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after="75" w:line="240" w:lineRule="atLeast"/>
        <w:jc w:val="center"/>
        <w:rPr>
          <w:rFonts w:ascii="Helvetica" w:hAnsi="Helvetica" w:eastAsia="PingFang SC" w:cs="Helvetica"/>
          <w:color w:val="0D0D0D" w:themeColor="text1" w:themeTint="F2"/>
          <w:kern w:val="0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eastAsia="PingFang SC" w:cs="PingFang SC"/>
          <w:b/>
          <w:bCs/>
          <w:color w:val="0D0D0D" w:themeColor="text1" w:themeTint="F2"/>
          <w:kern w:val="0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广东晓教育集团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2019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校园招聘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【企业简介】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晓教育集团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于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2003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年进入教育行业，经过十余年的发展，已成为中国大型综合性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K12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教育科技公司，并立志成为受人尊敬的百年育人集团。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晓教育坚持深耕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K12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教育，实施多品牌发展战略，线上线下教育同步发展，旗下拥有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Cs w:val="21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晓培优、星火教育、晓直播、晓双师、晓物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等多个子品牌，是一家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集中小学个性化教育、培优教育、直播教育、双师教育、文创等于一体的多品牌大型教育集团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截至目前，晓教育已进入中国大陆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38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个城市，设立校区超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200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家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，拥有庞大的师资教研团队近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13000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余人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，以优质教育服务千千万万学子，先后被新浪教育、新华网、腾讯网评为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“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2017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中国品牌实力教育集团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”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“2017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年度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 · 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综合实力教育集团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”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“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年度影响力在线教育品牌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”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等。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【招聘需求】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FF0000"/>
          <w:kern w:val="0"/>
          <w:sz w:val="24"/>
        </w:rPr>
      </w:pP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4"/>
        </w:rPr>
        <w:t>培优班课主讲教师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工作职责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: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、课程设计：在现有教材基础上，设计出适合培优模式的对应学科段教学内容；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、课程准备：制作教学相关素材，并带领相应学科段进行备课、磨课、讨论课程内容；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、课程讲解：完成课堂授课工作，并定期到对应分校参与讲座、诊断等招生活动；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、课后服务：和助教老师进行每次课的反馈沟通，根据情况进行课程的优化；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5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、运营支持：根据市场需求，不定期研发与本学科段相关的短期课程，支持到一线的家长会、体验课等。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任职资格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: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、重点</w:t>
      </w:r>
      <w:r>
        <w:rPr>
          <w:rFonts w:hint="eastAsia" w:ascii="Helvetica" w:hAnsi="Helvetica" w:eastAsia="PingFang SC" w:cs="Helvetica"/>
          <w:color w:val="0D0D0D" w:themeColor="text1" w:themeTint="F2"/>
          <w:kern w:val="0"/>
          <w:sz w:val="18"/>
          <w:szCs w:val="18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高校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毕业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,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欢迎优秀应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往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届毕业生；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、性格活泼外向，形象、口才出众，镜头前或讲台上具备极强的人格魅力；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、热爱教育事业，踏实、肯干、努力，有奋斗精神和团队合作精神。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​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【工作城市】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广州、佛山、东莞、中山、南宁、南昌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【应聘科目】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语文、英语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【应聘学段】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20"/>
          <w:szCs w:val="20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小学、初中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【福利待遇】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一、薪酬：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FF0000"/>
          <w:kern w:val="0"/>
          <w:sz w:val="24"/>
          <w:u w:val="single" w:color="262626"/>
        </w:rPr>
      </w:pP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val="single" w:color="FFFFFF"/>
        </w:rPr>
        <w:t>月平均收入：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</w:rPr>
        <w:t xml:space="preserve"> 7</w:t>
      </w:r>
      <w:r>
        <w:rPr>
          <w:rFonts w:hint="eastAsia"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  <w:lang w:val="en-US" w:eastAsia="zh-CN"/>
        </w:rPr>
        <w:t>5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</w:rPr>
        <w:t>00-1</w:t>
      </w:r>
      <w:r>
        <w:rPr>
          <w:rFonts w:hint="eastAsia"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  <w:lang w:val="en-US" w:eastAsia="zh-CN"/>
        </w:rPr>
        <w:t>3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</w:rPr>
        <w:t>000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val="single" w:color="FFFFFF"/>
        </w:rPr>
        <w:t>元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</w:rPr>
        <w:t xml:space="preserve">              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b/>
          <w:bCs/>
          <w:color w:val="FF0000"/>
          <w:kern w:val="0"/>
          <w:sz w:val="24"/>
          <w:u w:val="single" w:color="262626"/>
        </w:rPr>
      </w:pP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val="single" w:color="FFFFFF"/>
        </w:rPr>
        <w:t>首年保底：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val="single" w:color="FFFFFF"/>
        </w:rPr>
        <w:t>8 - 15W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val="single" w:color="FFFFFF"/>
        </w:rPr>
        <w:t>（签署保底协议）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二、福利：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提供住宿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：首年分校免费提供教师公寓，近分校办公地点；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五险一金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：入职即为员工提供社会保险及公积金福利；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解决户口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：提供工作所在地城市户口；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年度旅游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：每年两次集体国外或国内旅游活动；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5. 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法定假期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：按国家统一规定员工享有法定节假日；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6.</w:t>
      </w:r>
      <w:r>
        <w:rPr>
          <w:rFonts w:ascii="Helvetica" w:hAnsi="Helvetica" w:eastAsia="PingFang SC" w:cs="Helvetica"/>
          <w:color w:val="FF0000"/>
          <w:kern w:val="0"/>
          <w:sz w:val="18"/>
          <w:szCs w:val="18"/>
          <w:u w:color="262626"/>
        </w:rPr>
        <w:t>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带薪年假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：员工入职一年可享受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5-15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天的带薪年假；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7. 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幸福基金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：提供低息借款，解决购房、购车、结婚等大额支出困难；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8. 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心基金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：为困难员工提供爱心资助，帮助员工及其家人度过难关；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9. 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节日福利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：春节、女生节、端午、中秋节、教师节等，公司发放节日礼品；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10. 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年度体检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为员工提供年度免费体检；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11.</w:t>
      </w:r>
      <w:r>
        <w:rPr>
          <w:rFonts w:ascii="Helvetica" w:hAnsi="Helvetica" w:eastAsia="PingFang SC" w:cs="Helvetica"/>
          <w:color w:val="FF0000"/>
          <w:kern w:val="0"/>
          <w:sz w:val="18"/>
          <w:szCs w:val="18"/>
          <w:u w:color="262626"/>
        </w:rPr>
        <w:t>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18"/>
          <w:szCs w:val="18"/>
          <w:u w:color="262626"/>
        </w:rPr>
        <w:t>员工活动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：下午茶，生日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PARTY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，轻松欢快的工作氛围，欢迎你加入。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【发展通道】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FF0000"/>
          <w:kern w:val="0"/>
          <w:sz w:val="24"/>
          <w:u w:color="262626"/>
        </w:rPr>
      </w:pP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27"/>
          <w:szCs w:val="27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color="262626"/>
        </w:rPr>
        <w:t>双合伙人培养模式：分校校长合伙人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color="262626"/>
        </w:rPr>
        <w:t>\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7"/>
          <w:szCs w:val="27"/>
          <w:u w:color="262626"/>
        </w:rPr>
        <w:t>核心岗位合伙人</w:t>
      </w:r>
      <w:r>
        <w:rPr>
          <w:rFonts w:ascii="Helvetica" w:hAnsi="Helvetica" w:eastAsia="PingFang SC" w:cs="Helvetica"/>
          <w:b/>
          <w:bCs/>
          <w:color w:val="FF0000"/>
          <w:kern w:val="0"/>
          <w:sz w:val="27"/>
          <w:szCs w:val="27"/>
          <w:u w:color="262626"/>
        </w:rPr>
        <w:t xml:space="preserve"> 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1. 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名师线：骨干教师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核心教师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金牌教师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权威名师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2. 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管理线：骨干老师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学科负责人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校区负责人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校长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【应聘流程】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试讲面谈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复试指导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签约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培训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—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入职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（微信搜索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“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晓培优招聘</w:t>
      </w:r>
      <w:r>
        <w:rPr>
          <w:rFonts w:ascii="Helvetica" w:hAnsi="Helvetica" w:eastAsia="PingFang SC" w:cs="Helvetica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”</w:t>
      </w: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公众号，随时关注更多招聘信息）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PingFang SC" w:hAnsi="Helvetica" w:eastAsia="PingFang SC" w:cs="PingFang SC"/>
          <w:b/>
          <w:bCs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【应聘方式】</w:t>
      </w:r>
      <w:bookmarkStart w:id="0" w:name="_GoBack"/>
      <w:bookmarkEnd w:id="0"/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1.      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招聘邮箱：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campus@xiao100.com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2.      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官方网址：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www.xiao100.com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FF0000"/>
          <w:kern w:val="0"/>
          <w:sz w:val="24"/>
          <w:u w:color="262626"/>
        </w:rPr>
      </w:pPr>
      <w:r>
        <w:rPr>
          <w:rFonts w:ascii="Helvetica" w:hAnsi="Helvetica" w:eastAsia="PingFang SC" w:cs="Helvetica"/>
          <w:b/>
          <w:bCs/>
          <w:color w:val="FF0000"/>
          <w:kern w:val="0"/>
          <w:sz w:val="24"/>
          <w:u w:color="262626"/>
        </w:rPr>
        <w:t>3.     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4"/>
          <w:u w:color="262626"/>
        </w:rPr>
        <w:t>咨询电话：</w:t>
      </w:r>
      <w:r>
        <w:rPr>
          <w:rFonts w:ascii="Helvetica" w:hAnsi="Helvetica" w:eastAsia="PingFang SC" w:cs="Helvetica"/>
          <w:b/>
          <w:bCs/>
          <w:color w:val="FF0000"/>
          <w:kern w:val="0"/>
          <w:sz w:val="24"/>
          <w:u w:color="262626"/>
        </w:rPr>
        <w:t>010-53355056\ 13001277718 </w:t>
      </w:r>
      <w:r>
        <w:rPr>
          <w:rFonts w:hint="eastAsia" w:ascii="PingFang SC" w:hAnsi="Helvetica" w:eastAsia="PingFang SC" w:cs="PingFang SC"/>
          <w:b/>
          <w:bCs/>
          <w:color w:val="FF0000"/>
          <w:kern w:val="0"/>
          <w:sz w:val="24"/>
          <w:u w:color="262626"/>
        </w:rPr>
        <w:t>关老师（微信同步）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4.     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总部地址：广州市天河区天河路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383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号太古汇一座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3202</w:t>
      </w:r>
    </w:p>
    <w:p>
      <w:pPr>
        <w:autoSpaceDE w:val="0"/>
        <w:autoSpaceDN w:val="0"/>
        <w:adjustRightInd w:val="0"/>
        <w:spacing w:after="75" w:line="240" w:lineRule="atLeast"/>
        <w:jc w:val="left"/>
        <w:rPr>
          <w:rFonts w:ascii="Helvetica" w:hAnsi="Helvetica" w:eastAsia="PingFang SC" w:cs="Helvetica"/>
          <w:color w:val="0D0D0D" w:themeColor="text1" w:themeTint="F2"/>
          <w:kern w:val="0"/>
          <w:sz w:val="24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5.     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北京面试：海淀区中关村创业公社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·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国际创客中心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E</w:t>
      </w:r>
      <w:r>
        <w:rPr>
          <w:rFonts w:hint="eastAsia" w:ascii="PingFang SC" w:hAnsi="Helvetica" w:eastAsia="PingFang SC" w:cs="PingFang SC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区</w:t>
      </w:r>
      <w:r>
        <w:rPr>
          <w:rFonts w:ascii="Helvetica" w:hAnsi="Helvetica" w:eastAsia="PingFang SC" w:cs="Helvetica"/>
          <w:color w:val="0D0D0D" w:themeColor="text1" w:themeTint="F2"/>
          <w:kern w:val="0"/>
          <w:sz w:val="18"/>
          <w:szCs w:val="18"/>
          <w:u w:color="26262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E05</w:t>
      </w:r>
    </w:p>
    <w:p>
      <w:pPr>
        <w:rPr>
          <w:color w:val="0D0D0D" w:themeColor="text1" w:themeTint="F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19F" w:csb1="00000000"/>
  </w:font>
  <w:font w:name="PingFang SC">
    <w:altName w:val="宋体"/>
    <w:panose1 w:val="020B0400000000000000"/>
    <w:charset w:val="86"/>
    <w:family w:val="swiss"/>
    <w:pitch w:val="default"/>
    <w:sig w:usb0="00000000" w:usb1="00000000" w:usb2="00000017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56"/>
    <w:rsid w:val="00000F0B"/>
    <w:rsid w:val="00A17256"/>
    <w:rsid w:val="00A3370A"/>
    <w:rsid w:val="1AA97391"/>
    <w:rsid w:val="499025F9"/>
    <w:rsid w:val="564F1BBE"/>
    <w:rsid w:val="70CA1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213</Words>
  <Characters>1220</Characters>
  <Lines>10</Lines>
  <Paragraphs>2</Paragraphs>
  <TotalTime>70</TotalTime>
  <ScaleCrop>false</ScaleCrop>
  <LinksUpToDate>false</LinksUpToDate>
  <CharactersWithSpaces>1431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2019-04-09T07:29:00Z</dcterms:created>
  <dc:creator>Microsoft Office User</dc:creator>
  <cp:lastModifiedBy>暗涌 </cp:lastModifiedBy>
  <dcterms:modified xsi:type="dcterms:W3CDTF">2019-04-09T08:43:19Z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