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360" w:lineRule="auto"/>
        <w:jc w:val="center"/>
        <w:rPr>
          <w:rFonts w:hint="eastAsia" w:ascii="仿宋" w:hAnsi="仿宋" w:eastAsia="仿宋" w:cs="仿宋"/>
          <w:b/>
          <w:sz w:val="36"/>
          <w:szCs w:val="36"/>
          <w:lang w:val="en-US" w:eastAsia="zh-CN"/>
        </w:rPr>
      </w:pPr>
      <w:r>
        <w:rPr>
          <w:rFonts w:hint="eastAsia" w:ascii="仿宋" w:hAnsi="仿宋" w:eastAsia="仿宋" w:cs="仿宋"/>
          <w:b/>
          <w:sz w:val="36"/>
          <w:szCs w:val="36"/>
          <w:lang w:val="en-US" w:eastAsia="zh-CN"/>
        </w:rPr>
        <w:drawing>
          <wp:anchor distT="0" distB="0" distL="114300" distR="114300" simplePos="0" relativeHeight="251660288" behindDoc="0" locked="0" layoutInCell="1" allowOverlap="1">
            <wp:simplePos x="0" y="0"/>
            <wp:positionH relativeFrom="column">
              <wp:posOffset>94615</wp:posOffset>
            </wp:positionH>
            <wp:positionV relativeFrom="paragraph">
              <wp:posOffset>-20320</wp:posOffset>
            </wp:positionV>
            <wp:extent cx="1731010" cy="454025"/>
            <wp:effectExtent l="0" t="0" r="21590" b="0"/>
            <wp:wrapNone/>
            <wp:docPr id="4" name="图片 4" descr="logo-长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 descr="logo-长"/>
                    <pic:cNvPicPr>
                      <a:picLocks noChangeAspect="1"/>
                    </pic:cNvPicPr>
                  </pic:nvPicPr>
                  <pic:blipFill>
                    <a:blip r:embed="rId4"/>
                    <a:srcRect t="33524" b="29372"/>
                    <a:stretch>
                      <a:fillRect/>
                    </a:stretch>
                  </pic:blipFill>
                  <pic:spPr>
                    <a:xfrm>
                      <a:off x="0" y="0"/>
                      <a:ext cx="1731010" cy="4540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line="360" w:lineRule="auto"/>
        <w:jc w:val="center"/>
        <w:rPr>
          <w:rFonts w:hint="eastAsia" w:ascii="仿宋" w:hAnsi="仿宋" w:eastAsia="仿宋" w:cs="仿宋"/>
          <w:b/>
          <w:sz w:val="36"/>
          <w:szCs w:val="36"/>
        </w:rPr>
      </w:pPr>
      <w:bookmarkStart w:id="0" w:name="_GoBack"/>
      <w:r>
        <w:rPr>
          <w:rFonts w:hint="eastAsia" w:ascii="仿宋" w:hAnsi="仿宋" w:eastAsia="仿宋" w:cs="仿宋"/>
          <w:b/>
          <w:sz w:val="36"/>
          <w:szCs w:val="36"/>
        </w:rPr>
        <w:t>振石控股集团</w:t>
      </w:r>
      <w:r>
        <w:rPr>
          <w:rFonts w:hint="eastAsia" w:ascii="仿宋" w:hAnsi="仿宋" w:eastAsia="仿宋" w:cs="仿宋"/>
          <w:b/>
          <w:sz w:val="36"/>
          <w:szCs w:val="36"/>
          <w:lang w:val="en-US" w:eastAsia="zh-Hans"/>
        </w:rPr>
        <w:t>博硕士岗位</w:t>
      </w:r>
      <w:r>
        <w:rPr>
          <w:rFonts w:hint="eastAsia" w:ascii="仿宋" w:hAnsi="仿宋" w:eastAsia="仿宋" w:cs="仿宋"/>
          <w:b/>
          <w:sz w:val="36"/>
          <w:szCs w:val="36"/>
        </w:rPr>
        <w:t>招聘简章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textAlignment w:val="auto"/>
        <w:rPr>
          <w:rFonts w:hint="eastAsia" w:ascii="仿宋" w:hAnsi="仿宋" w:eastAsia="仿宋" w:cs="仿宋"/>
          <w:b/>
          <w:bCs/>
        </w:rPr>
      </w:pPr>
      <w:r>
        <w:rPr>
          <w:rFonts w:hint="eastAsia" w:ascii="仿宋" w:hAnsi="仿宋" w:eastAsia="仿宋" w:cs="仿宋"/>
          <w:b/>
          <w:bCs/>
        </w:rPr>
        <w:t>一、集团简介</w:t>
      </w:r>
    </w:p>
    <w:p>
      <w:pPr>
        <w:numPr>
          <w:ilvl w:val="0"/>
          <w:numId w:val="0"/>
        </w:numPr>
        <w:spacing w:line="400" w:lineRule="exact"/>
        <w:ind w:firstLine="420" w:firstLineChars="200"/>
        <w:rPr>
          <w:rFonts w:hint="eastAsia" w:ascii="仿宋" w:hAnsi="仿宋" w:eastAsia="仿宋" w:cs="仿宋"/>
        </w:rPr>
      </w:pPr>
      <w:r>
        <w:rPr>
          <w:rFonts w:hint="eastAsia" w:ascii="仿宋" w:hAnsi="仿宋" w:eastAsia="仿宋" w:cs="仿宋"/>
        </w:rPr>
        <w:t>振石控股集团，中国民营企业500强。地处长三角杭嘉湖平原，作为浙江首批股份制改革试点企业，在创始人张毓强的带领下，经过半个多世纪的卓越发展，现已形成特种钢材、镍铁制造、矿产资源、风电基材、复合新材、科技研发、贸易物流、房产开发、酒店健康、金融投资等在内的多元化产业布局。</w:t>
      </w:r>
    </w:p>
    <w:p>
      <w:pPr>
        <w:numPr>
          <w:ilvl w:val="0"/>
          <w:numId w:val="0"/>
        </w:numPr>
        <w:spacing w:line="400" w:lineRule="exact"/>
        <w:ind w:firstLine="420" w:firstLineChars="200"/>
        <w:rPr>
          <w:rFonts w:hint="eastAsia" w:ascii="仿宋" w:hAnsi="仿宋" w:eastAsia="仿宋" w:cs="仿宋"/>
        </w:rPr>
      </w:pPr>
      <w:r>
        <w:rPr>
          <w:rFonts w:hint="eastAsia" w:ascii="仿宋" w:hAnsi="仿宋" w:eastAsia="仿宋" w:cs="仿宋"/>
        </w:rPr>
        <w:t>振石集团华智研究院（浙江）有限公司，成立于2020年5月，是振石控股集团控股的独立法人模式下的研究院公司。成立以来，华智研究院依托主业，领跑行业，紧密结合国际科技发展趋势和国家创新驱动发展需求，先后布局了复合材料、特种合金材料、先进智能制造等几大核心研发领域，致力成为创新产品、创新技术的研发地，大力推进技术创新和成果转移转化，着力打造成为高水平的原始创新策源地、创新人才培育地，为桐乡创新科技、社会经济发展注入新动力。华智研究院经过2年多的发展，华智荣获浙江省科技进步三等奖，被评为高新技术企业、浙江省科技型中小企业、省级博士后工作站、嘉兴市重点实验室等。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textAlignment w:val="auto"/>
        <w:outlineLvl w:val="9"/>
        <w:rPr>
          <w:rFonts w:hint="eastAsia" w:ascii="仿宋" w:hAnsi="仿宋" w:eastAsia="仿宋" w:cs="仿宋"/>
          <w:b/>
          <w:bCs/>
        </w:rPr>
      </w:pPr>
      <w:r>
        <w:rPr>
          <w:rFonts w:hint="eastAsia" w:ascii="仿宋" w:hAnsi="仿宋" w:eastAsia="仿宋" w:cs="仿宋"/>
          <w:b/>
          <w:bCs/>
        </w:rPr>
        <w:t>招聘需求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textAlignment w:val="auto"/>
        <w:outlineLvl w:val="9"/>
        <w:rPr>
          <w:rFonts w:hint="eastAsia" w:ascii="仿宋" w:hAnsi="仿宋" w:eastAsia="仿宋" w:cs="仿宋"/>
          <w:b/>
          <w:bCs/>
          <w:lang w:val="en-US" w:eastAsia="zh-Hans"/>
        </w:rPr>
      </w:pPr>
      <w:r>
        <w:rPr>
          <w:rFonts w:hint="default" w:ascii="仿宋" w:hAnsi="仿宋" w:eastAsia="仿宋" w:cs="仿宋"/>
          <w:b/>
          <w:bCs/>
          <w:lang w:eastAsia="zh-Hans"/>
        </w:rPr>
        <w:t>*</w:t>
      </w:r>
      <w:r>
        <w:rPr>
          <w:rFonts w:hint="eastAsia" w:ascii="仿宋" w:hAnsi="仿宋" w:eastAsia="仿宋" w:cs="仿宋"/>
          <w:b/>
          <w:bCs/>
          <w:lang w:val="en-US" w:eastAsia="zh-Hans"/>
        </w:rPr>
        <w:t>专业需求</w:t>
      </w:r>
    </w:p>
    <w:tbl>
      <w:tblPr>
        <w:tblStyle w:val="7"/>
        <w:tblW w:w="8785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01"/>
        <w:gridCol w:w="7284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501" w:type="dxa"/>
            <w:vAlign w:val="center"/>
          </w:tcPr>
          <w:p>
            <w:pPr>
              <w:numPr>
                <w:ilvl w:val="0"/>
                <w:numId w:val="0"/>
              </w:numPr>
              <w:spacing w:line="400" w:lineRule="exact"/>
              <w:jc w:val="center"/>
              <w:rPr>
                <w:rFonts w:hint="default" w:ascii="仿宋" w:hAnsi="仿宋" w:eastAsia="仿宋" w:cs="仿宋"/>
                <w:vertAlign w:val="baseline"/>
                <w:lang w:val="en-US" w:eastAsia="zh-Hans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Hans"/>
              </w:rPr>
              <w:t>学历要求</w:t>
            </w:r>
          </w:p>
        </w:tc>
        <w:tc>
          <w:tcPr>
            <w:tcW w:w="7284" w:type="dxa"/>
          </w:tcPr>
          <w:p>
            <w:pPr>
              <w:numPr>
                <w:ilvl w:val="0"/>
                <w:numId w:val="0"/>
              </w:numPr>
              <w:spacing w:line="400" w:lineRule="exact"/>
              <w:jc w:val="left"/>
              <w:rPr>
                <w:rFonts w:hint="eastAsia" w:ascii="仿宋" w:hAnsi="仿宋" w:eastAsia="仿宋" w:cs="仿宋"/>
                <w:vertAlign w:val="baseline"/>
                <w:lang w:val="en-US" w:eastAsia="zh-Hans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Hans"/>
              </w:rPr>
              <w:t>专业方向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501" w:type="dxa"/>
            <w:vAlign w:val="center"/>
          </w:tcPr>
          <w:p>
            <w:pPr>
              <w:numPr>
                <w:ilvl w:val="0"/>
                <w:numId w:val="0"/>
              </w:numPr>
              <w:spacing w:line="400" w:lineRule="exact"/>
              <w:jc w:val="center"/>
              <w:rPr>
                <w:rFonts w:hint="default" w:ascii="仿宋" w:hAnsi="仿宋" w:eastAsia="仿宋" w:cs="仿宋"/>
                <w:vertAlign w:val="baseline"/>
                <w:lang w:val="en-US" w:eastAsia="zh-Hans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Hans"/>
              </w:rPr>
              <w:t>博士</w:t>
            </w:r>
          </w:p>
        </w:tc>
        <w:tc>
          <w:tcPr>
            <w:tcW w:w="7284" w:type="dxa"/>
          </w:tcPr>
          <w:p>
            <w:pPr>
              <w:numPr>
                <w:ilvl w:val="0"/>
                <w:numId w:val="0"/>
              </w:numPr>
              <w:spacing w:line="400" w:lineRule="exact"/>
              <w:jc w:val="left"/>
              <w:rPr>
                <w:rFonts w:hint="default" w:ascii="仿宋" w:hAnsi="仿宋" w:eastAsia="仿宋" w:cs="仿宋"/>
                <w:vertAlign w:val="baseline"/>
                <w:lang w:val="en-US" w:eastAsia="zh-Hans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Hans"/>
              </w:rPr>
              <w:t>树脂合成</w:t>
            </w:r>
            <w:r>
              <w:rPr>
                <w:rFonts w:hint="default" w:ascii="仿宋" w:hAnsi="仿宋" w:eastAsia="仿宋" w:cs="仿宋"/>
                <w:vertAlign w:val="baseline"/>
                <w:lang w:eastAsia="zh-Hans"/>
              </w:rPr>
              <w:t>、</w:t>
            </w:r>
            <w:r>
              <w:rPr>
                <w:rFonts w:hint="eastAsia" w:ascii="仿宋" w:hAnsi="仿宋" w:eastAsia="仿宋" w:cs="仿宋"/>
                <w:vertAlign w:val="baseline"/>
                <w:lang w:val="en-US" w:eastAsia="zh-Hans"/>
              </w:rPr>
              <w:t>纤维增强复合材料</w:t>
            </w:r>
            <w:r>
              <w:rPr>
                <w:rFonts w:hint="default" w:ascii="仿宋" w:hAnsi="仿宋" w:eastAsia="仿宋" w:cs="仿宋"/>
                <w:vertAlign w:val="baseline"/>
                <w:lang w:eastAsia="zh-Hans"/>
              </w:rPr>
              <w:t>、</w:t>
            </w:r>
            <w:r>
              <w:rPr>
                <w:rFonts w:hint="eastAsia" w:ascii="仿宋" w:hAnsi="仿宋" w:eastAsia="仿宋" w:cs="仿宋"/>
                <w:vertAlign w:val="baseline"/>
                <w:lang w:val="en-US" w:eastAsia="zh-Hans"/>
              </w:rPr>
              <w:t>合金开发</w:t>
            </w:r>
            <w:r>
              <w:rPr>
                <w:rFonts w:hint="default" w:ascii="仿宋" w:hAnsi="仿宋" w:eastAsia="仿宋" w:cs="仿宋"/>
                <w:vertAlign w:val="baseline"/>
                <w:lang w:eastAsia="zh-Hans"/>
              </w:rPr>
              <w:t>、</w:t>
            </w:r>
            <w:r>
              <w:rPr>
                <w:rFonts w:hint="eastAsia" w:ascii="仿宋" w:hAnsi="仿宋" w:eastAsia="仿宋" w:cs="仿宋"/>
                <w:vertAlign w:val="baseline"/>
                <w:lang w:val="en-US" w:eastAsia="zh-Hans"/>
              </w:rPr>
              <w:t>金属腐蚀电化学</w:t>
            </w:r>
            <w:r>
              <w:rPr>
                <w:rFonts w:hint="default" w:ascii="仿宋" w:hAnsi="仿宋" w:eastAsia="仿宋" w:cs="仿宋"/>
                <w:vertAlign w:val="baseline"/>
                <w:lang w:eastAsia="zh-Hans"/>
              </w:rPr>
              <w:t>、</w:t>
            </w:r>
            <w:r>
              <w:rPr>
                <w:rFonts w:hint="eastAsia" w:ascii="仿宋" w:hAnsi="仿宋" w:eastAsia="仿宋" w:cs="仿宋"/>
                <w:vertAlign w:val="baseline"/>
                <w:lang w:val="en-US" w:eastAsia="zh-Hans"/>
              </w:rPr>
              <w:t>不锈钢研发等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501" w:type="dxa"/>
            <w:vAlign w:val="center"/>
          </w:tcPr>
          <w:p>
            <w:pPr>
              <w:numPr>
                <w:ilvl w:val="0"/>
                <w:numId w:val="0"/>
              </w:numPr>
              <w:spacing w:line="400" w:lineRule="exact"/>
              <w:jc w:val="center"/>
              <w:rPr>
                <w:rFonts w:hint="default" w:ascii="仿宋" w:hAnsi="仿宋" w:eastAsia="仿宋" w:cs="仿宋"/>
                <w:vertAlign w:val="baseline"/>
                <w:lang w:val="en-US" w:eastAsia="zh-Hans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Hans"/>
              </w:rPr>
              <w:t>硕士</w:t>
            </w:r>
          </w:p>
        </w:tc>
        <w:tc>
          <w:tcPr>
            <w:tcW w:w="7284" w:type="dxa"/>
          </w:tcPr>
          <w:p>
            <w:pPr>
              <w:numPr>
                <w:ilvl w:val="0"/>
                <w:numId w:val="0"/>
              </w:numPr>
              <w:spacing w:line="400" w:lineRule="exact"/>
              <w:jc w:val="left"/>
              <w:rPr>
                <w:rFonts w:hint="default" w:ascii="仿宋" w:hAnsi="仿宋" w:eastAsia="仿宋" w:cs="仿宋"/>
                <w:vertAlign w:val="baseline"/>
                <w:lang w:val="en-US" w:eastAsia="zh-Hans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Hans"/>
              </w:rPr>
              <w:t>材料类</w:t>
            </w:r>
            <w:r>
              <w:rPr>
                <w:rFonts w:hint="default" w:ascii="仿宋" w:hAnsi="仿宋" w:eastAsia="仿宋" w:cs="仿宋"/>
                <w:vertAlign w:val="baseline"/>
                <w:lang w:eastAsia="zh-Hans"/>
              </w:rPr>
              <w:t>、</w:t>
            </w:r>
            <w:r>
              <w:rPr>
                <w:rFonts w:hint="eastAsia" w:ascii="仿宋" w:hAnsi="仿宋" w:eastAsia="仿宋" w:cs="仿宋"/>
                <w:vertAlign w:val="baseline"/>
                <w:lang w:val="en-US" w:eastAsia="zh-Hans"/>
              </w:rPr>
              <w:t>管理类</w:t>
            </w:r>
            <w:r>
              <w:rPr>
                <w:rFonts w:hint="default" w:ascii="仿宋" w:hAnsi="仿宋" w:eastAsia="仿宋" w:cs="仿宋"/>
                <w:vertAlign w:val="baseline"/>
                <w:lang w:eastAsia="zh-Hans"/>
              </w:rPr>
              <w:t>、</w:t>
            </w:r>
            <w:r>
              <w:rPr>
                <w:rFonts w:hint="eastAsia" w:ascii="仿宋" w:hAnsi="仿宋" w:eastAsia="仿宋" w:cs="仿宋"/>
                <w:vertAlign w:val="baseline"/>
                <w:lang w:val="en-US" w:eastAsia="zh-Hans"/>
              </w:rPr>
              <w:t>会计</w:t>
            </w:r>
            <w:r>
              <w:rPr>
                <w:rFonts w:hint="default" w:ascii="仿宋" w:hAnsi="仿宋" w:eastAsia="仿宋" w:cs="仿宋"/>
                <w:vertAlign w:val="baseline"/>
                <w:lang w:eastAsia="zh-Hans"/>
              </w:rPr>
              <w:t>、</w:t>
            </w:r>
            <w:r>
              <w:rPr>
                <w:rFonts w:hint="eastAsia" w:ascii="仿宋" w:hAnsi="仿宋" w:eastAsia="仿宋" w:cs="仿宋"/>
                <w:vertAlign w:val="baseline"/>
                <w:lang w:val="en-US" w:eastAsia="zh-Hans"/>
              </w:rPr>
              <w:t>金融</w:t>
            </w:r>
            <w:r>
              <w:rPr>
                <w:rFonts w:hint="default" w:ascii="仿宋" w:hAnsi="仿宋" w:eastAsia="仿宋" w:cs="仿宋"/>
                <w:vertAlign w:val="baseline"/>
                <w:lang w:eastAsia="zh-Hans"/>
              </w:rPr>
              <w:t>、</w:t>
            </w:r>
            <w:r>
              <w:rPr>
                <w:rFonts w:hint="eastAsia" w:ascii="仿宋" w:hAnsi="仿宋" w:eastAsia="仿宋" w:cs="仿宋"/>
                <w:vertAlign w:val="baseline"/>
                <w:lang w:val="en-US" w:eastAsia="zh-Hans"/>
              </w:rPr>
              <w:t>法学</w:t>
            </w:r>
            <w:r>
              <w:rPr>
                <w:rFonts w:hint="default" w:ascii="仿宋" w:hAnsi="仿宋" w:eastAsia="仿宋" w:cs="仿宋"/>
                <w:vertAlign w:val="baseline"/>
                <w:lang w:eastAsia="zh-Hans"/>
              </w:rPr>
              <w:t>、</w:t>
            </w:r>
            <w:r>
              <w:rPr>
                <w:rFonts w:hint="eastAsia" w:ascii="仿宋" w:hAnsi="仿宋" w:eastAsia="仿宋" w:cs="仿宋"/>
                <w:vertAlign w:val="baseline"/>
                <w:lang w:val="en-US" w:eastAsia="zh-Hans"/>
              </w:rPr>
              <w:t>汉语言</w:t>
            </w:r>
            <w:r>
              <w:rPr>
                <w:rFonts w:hint="default" w:ascii="仿宋" w:hAnsi="仿宋" w:eastAsia="仿宋" w:cs="仿宋"/>
                <w:vertAlign w:val="baseline"/>
                <w:lang w:eastAsia="zh-Hans"/>
              </w:rPr>
              <w:t>、</w:t>
            </w:r>
            <w:r>
              <w:rPr>
                <w:rFonts w:hint="eastAsia" w:ascii="仿宋" w:hAnsi="仿宋" w:eastAsia="仿宋" w:cs="仿宋"/>
                <w:vertAlign w:val="baseline"/>
                <w:lang w:val="en-US" w:eastAsia="zh-Hans"/>
              </w:rPr>
              <w:t>质量管理</w:t>
            </w:r>
            <w:r>
              <w:rPr>
                <w:rFonts w:hint="default" w:ascii="仿宋" w:hAnsi="仿宋" w:eastAsia="仿宋" w:cs="仿宋"/>
                <w:vertAlign w:val="baseline"/>
                <w:lang w:eastAsia="zh-Hans"/>
              </w:rPr>
              <w:t>、</w:t>
            </w:r>
            <w:r>
              <w:rPr>
                <w:rFonts w:hint="eastAsia" w:ascii="仿宋" w:hAnsi="仿宋" w:eastAsia="仿宋" w:cs="仿宋"/>
                <w:vertAlign w:val="baseline"/>
                <w:lang w:val="en-US" w:eastAsia="zh-Hans"/>
              </w:rPr>
              <w:t>英语等</w:t>
            </w:r>
          </w:p>
        </w:tc>
      </w:tr>
    </w:tbl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textAlignment w:val="auto"/>
        <w:outlineLvl w:val="9"/>
        <w:rPr>
          <w:rFonts w:hint="eastAsia" w:ascii="仿宋" w:hAnsi="仿宋" w:eastAsia="仿宋" w:cs="仿宋"/>
          <w:b/>
          <w:bCs/>
          <w:lang w:val="en-US" w:eastAsia="zh-Hans"/>
        </w:rPr>
      </w:pPr>
      <w:r>
        <w:rPr>
          <w:rFonts w:hint="default" w:ascii="仿宋" w:hAnsi="仿宋" w:eastAsia="仿宋" w:cs="仿宋"/>
          <w:b/>
          <w:bCs/>
          <w:lang w:eastAsia="zh-Hans"/>
        </w:rPr>
        <w:t>*</w:t>
      </w:r>
      <w:r>
        <w:rPr>
          <w:rFonts w:hint="eastAsia" w:ascii="仿宋" w:hAnsi="仿宋" w:eastAsia="仿宋" w:cs="仿宋"/>
          <w:b/>
          <w:bCs/>
          <w:lang w:val="en-US" w:eastAsia="zh-Hans"/>
        </w:rPr>
        <w:t>硕士岗位</w:t>
      </w:r>
    </w:p>
    <w:p>
      <w:pPr>
        <w:numPr>
          <w:ilvl w:val="0"/>
          <w:numId w:val="0"/>
        </w:numPr>
        <w:spacing w:line="400" w:lineRule="exact"/>
        <w:jc w:val="left"/>
        <w:rPr>
          <w:rFonts w:hint="default" w:ascii="仿宋" w:hAnsi="仿宋" w:eastAsia="仿宋" w:cs="仿宋"/>
          <w:lang w:val="en-US" w:eastAsia="zh-Hans"/>
        </w:rPr>
      </w:pPr>
      <w:r>
        <w:rPr>
          <w:rFonts w:hint="eastAsia" w:ascii="仿宋" w:hAnsi="仿宋" w:eastAsia="仿宋" w:cs="仿宋"/>
          <w:lang w:val="en-US" w:eastAsia="zh-Hans"/>
        </w:rPr>
        <w:t>材料</w:t>
      </w:r>
      <w:r>
        <w:rPr>
          <w:rFonts w:hint="default" w:ascii="仿宋" w:hAnsi="仿宋" w:eastAsia="仿宋" w:cs="仿宋"/>
          <w:lang w:eastAsia="zh-Hans"/>
        </w:rPr>
        <w:t>/</w:t>
      </w:r>
      <w:r>
        <w:rPr>
          <w:rFonts w:hint="eastAsia" w:ascii="仿宋" w:hAnsi="仿宋" w:eastAsia="仿宋" w:cs="仿宋"/>
          <w:lang w:val="en-US" w:eastAsia="zh-Hans"/>
        </w:rPr>
        <w:t>工艺研发工程师</w:t>
      </w:r>
      <w:r>
        <w:rPr>
          <w:rFonts w:hint="default" w:ascii="仿宋" w:hAnsi="仿宋" w:eastAsia="仿宋" w:cs="仿宋"/>
          <w:lang w:eastAsia="zh-Hans"/>
        </w:rPr>
        <w:t>、</w:t>
      </w:r>
      <w:r>
        <w:rPr>
          <w:rFonts w:hint="eastAsia" w:ascii="仿宋" w:hAnsi="仿宋" w:eastAsia="仿宋" w:cs="仿宋"/>
          <w:lang w:val="en-US" w:eastAsia="zh-Hans"/>
        </w:rPr>
        <w:t>检测工程师</w:t>
      </w:r>
      <w:r>
        <w:rPr>
          <w:rFonts w:hint="default" w:ascii="仿宋" w:hAnsi="仿宋" w:eastAsia="仿宋" w:cs="仿宋"/>
          <w:lang w:eastAsia="zh-Hans"/>
        </w:rPr>
        <w:t>、</w:t>
      </w:r>
      <w:r>
        <w:rPr>
          <w:rFonts w:hint="eastAsia" w:ascii="仿宋" w:hAnsi="仿宋" w:eastAsia="仿宋" w:cs="仿宋"/>
          <w:lang w:val="en-US" w:eastAsia="zh-Hans"/>
        </w:rPr>
        <w:t>质量工程师</w:t>
      </w:r>
      <w:r>
        <w:rPr>
          <w:rFonts w:hint="default" w:ascii="仿宋" w:hAnsi="仿宋" w:eastAsia="仿宋" w:cs="仿宋"/>
          <w:lang w:eastAsia="zh-Hans"/>
        </w:rPr>
        <w:t>、</w:t>
      </w:r>
      <w:r>
        <w:rPr>
          <w:rFonts w:hint="eastAsia" w:ascii="仿宋" w:hAnsi="仿宋" w:eastAsia="仿宋" w:cs="仿宋"/>
          <w:lang w:val="en-US" w:eastAsia="zh-Hans"/>
        </w:rPr>
        <w:t>投资经理</w:t>
      </w:r>
      <w:r>
        <w:rPr>
          <w:rFonts w:hint="default" w:ascii="仿宋" w:hAnsi="仿宋" w:eastAsia="仿宋" w:cs="仿宋"/>
          <w:lang w:eastAsia="zh-Hans"/>
        </w:rPr>
        <w:t>、</w:t>
      </w:r>
      <w:r>
        <w:rPr>
          <w:rFonts w:hint="eastAsia" w:ascii="仿宋" w:hAnsi="仿宋" w:eastAsia="仿宋" w:cs="仿宋"/>
          <w:lang w:val="en-US" w:eastAsia="zh-Hans"/>
        </w:rPr>
        <w:t>财务审计员</w:t>
      </w:r>
      <w:r>
        <w:rPr>
          <w:rFonts w:hint="default" w:ascii="仿宋" w:hAnsi="仿宋" w:eastAsia="仿宋" w:cs="仿宋"/>
          <w:lang w:eastAsia="zh-Hans"/>
        </w:rPr>
        <w:t>、</w:t>
      </w:r>
      <w:r>
        <w:rPr>
          <w:rFonts w:hint="eastAsia" w:ascii="仿宋" w:hAnsi="仿宋" w:eastAsia="仿宋" w:cs="仿宋"/>
          <w:lang w:val="en-US" w:eastAsia="zh-Hans"/>
        </w:rPr>
        <w:t>人事管理员</w:t>
      </w:r>
      <w:r>
        <w:rPr>
          <w:rFonts w:hint="default" w:ascii="仿宋" w:hAnsi="仿宋" w:eastAsia="仿宋" w:cs="仿宋"/>
          <w:lang w:eastAsia="zh-Hans"/>
        </w:rPr>
        <w:t>、</w:t>
      </w:r>
      <w:r>
        <w:rPr>
          <w:rFonts w:hint="eastAsia" w:ascii="仿宋" w:hAnsi="仿宋" w:eastAsia="仿宋" w:cs="仿宋"/>
          <w:lang w:val="en-US" w:eastAsia="zh-Hans"/>
        </w:rPr>
        <w:t>行政管理员</w:t>
      </w:r>
      <w:r>
        <w:rPr>
          <w:rFonts w:hint="default" w:ascii="仿宋" w:hAnsi="仿宋" w:eastAsia="仿宋" w:cs="仿宋"/>
          <w:lang w:eastAsia="zh-Hans"/>
        </w:rPr>
        <w:t>、</w:t>
      </w:r>
      <w:r>
        <w:rPr>
          <w:rFonts w:hint="eastAsia" w:ascii="仿宋" w:hAnsi="仿宋" w:eastAsia="仿宋" w:cs="仿宋"/>
          <w:lang w:val="en-US" w:eastAsia="zh-Hans"/>
        </w:rPr>
        <w:t>法务员</w:t>
      </w:r>
    </w:p>
    <w:p>
      <w:pPr>
        <w:keepNext w:val="0"/>
        <w:keepLines w:val="0"/>
        <w:pageBreakBefore w:val="0"/>
        <w:widowControl w:val="0"/>
        <w:numPr>
          <w:ilvl w:val="0"/>
          <w:numId w:val="2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textAlignment w:val="auto"/>
        <w:outlineLvl w:val="9"/>
        <w:rPr>
          <w:rFonts w:hint="eastAsia" w:ascii="仿宋" w:hAnsi="仿宋" w:eastAsia="仿宋" w:cs="仿宋"/>
          <w:b/>
          <w:bCs/>
        </w:rPr>
      </w:pPr>
      <w:r>
        <w:rPr>
          <w:rFonts w:hint="eastAsia" w:ascii="仿宋" w:hAnsi="仿宋" w:eastAsia="仿宋" w:cs="仿宋"/>
          <w:b/>
          <w:bCs/>
        </w:rPr>
        <w:t>薪资福利</w:t>
      </w:r>
    </w:p>
    <w:p>
      <w:pPr>
        <w:keepNext w:val="0"/>
        <w:keepLines w:val="0"/>
        <w:pageBreakBefore w:val="0"/>
        <w:numPr>
          <w:ilvl w:val="0"/>
          <w:numId w:val="3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textAlignment w:val="auto"/>
        <w:outlineLvl w:val="9"/>
        <w:rPr>
          <w:rFonts w:hint="eastAsia" w:ascii="仿宋" w:hAnsi="仿宋" w:eastAsia="仿宋" w:cs="仿宋"/>
          <w:b/>
          <w:bCs/>
          <w:lang w:val="en-US" w:eastAsia="zh-Hans"/>
        </w:rPr>
      </w:pPr>
      <w:r>
        <w:rPr>
          <w:rFonts w:hint="eastAsia" w:ascii="仿宋" w:hAnsi="仿宋" w:eastAsia="仿宋" w:cs="仿宋"/>
          <w:b/>
          <w:bCs/>
          <w:lang w:val="en-US" w:eastAsia="zh-Hans"/>
        </w:rPr>
        <w:t>薪资构成</w:t>
      </w:r>
      <w:r>
        <w:rPr>
          <w:rFonts w:hint="default" w:ascii="仿宋" w:hAnsi="仿宋" w:eastAsia="仿宋" w:cs="仿宋"/>
          <w:b/>
          <w:bCs/>
          <w:lang w:eastAsia="zh-Hans"/>
        </w:rPr>
        <w:t>：</w:t>
      </w:r>
      <w:r>
        <w:rPr>
          <w:rFonts w:hint="eastAsia" w:ascii="仿宋" w:hAnsi="仿宋" w:eastAsia="仿宋" w:cs="仿宋"/>
          <w:b/>
          <w:bCs/>
          <w:lang w:val="en-US" w:eastAsia="zh-Hans"/>
        </w:rPr>
        <w:t>基本工资</w:t>
      </w:r>
      <w:r>
        <w:rPr>
          <w:rFonts w:hint="default" w:ascii="仿宋" w:hAnsi="仿宋" w:eastAsia="仿宋" w:cs="仿宋"/>
          <w:b/>
          <w:bCs/>
          <w:lang w:eastAsia="zh-Hans"/>
        </w:rPr>
        <w:t>+</w:t>
      </w:r>
      <w:r>
        <w:rPr>
          <w:rFonts w:hint="eastAsia" w:ascii="仿宋" w:hAnsi="仿宋" w:eastAsia="仿宋" w:cs="仿宋"/>
          <w:b/>
          <w:bCs/>
          <w:lang w:val="en-US" w:eastAsia="zh-Hans"/>
        </w:rPr>
        <w:t>加班工资</w:t>
      </w:r>
      <w:r>
        <w:rPr>
          <w:rFonts w:hint="default" w:ascii="仿宋" w:hAnsi="仿宋" w:eastAsia="仿宋" w:cs="仿宋"/>
          <w:b/>
          <w:bCs/>
          <w:lang w:eastAsia="zh-Hans"/>
        </w:rPr>
        <w:t>+</w:t>
      </w:r>
      <w:r>
        <w:rPr>
          <w:rFonts w:hint="eastAsia" w:ascii="仿宋" w:hAnsi="仿宋" w:eastAsia="仿宋" w:cs="仿宋"/>
          <w:b/>
          <w:bCs/>
          <w:lang w:val="en-US" w:eastAsia="zh-Hans"/>
        </w:rPr>
        <w:t>其他津补贴</w:t>
      </w:r>
      <w:r>
        <w:rPr>
          <w:rFonts w:hint="default" w:ascii="仿宋" w:hAnsi="仿宋" w:eastAsia="仿宋" w:cs="仿宋"/>
          <w:b/>
          <w:bCs/>
          <w:lang w:eastAsia="zh-Hans"/>
        </w:rPr>
        <w:t>+</w:t>
      </w:r>
      <w:r>
        <w:rPr>
          <w:rFonts w:hint="eastAsia" w:ascii="仿宋" w:hAnsi="仿宋" w:eastAsia="仿宋" w:cs="仿宋"/>
          <w:b/>
          <w:bCs/>
          <w:lang w:val="en-US" w:eastAsia="zh-Hans"/>
        </w:rPr>
        <w:t>年终奖金</w:t>
      </w:r>
      <w:r>
        <w:rPr>
          <w:rFonts w:hint="default" w:ascii="仿宋" w:hAnsi="仿宋" w:eastAsia="仿宋" w:cs="仿宋"/>
          <w:b/>
          <w:bCs/>
          <w:lang w:eastAsia="zh-Hans"/>
        </w:rPr>
        <w:t>+</w:t>
      </w:r>
      <w:r>
        <w:rPr>
          <w:rFonts w:hint="eastAsia" w:ascii="仿宋" w:hAnsi="仿宋" w:eastAsia="仿宋" w:cs="仿宋"/>
          <w:b/>
          <w:bCs/>
          <w:lang w:val="en-US" w:eastAsia="zh-Hans"/>
        </w:rPr>
        <w:t>培养奖励</w:t>
      </w:r>
    </w:p>
    <w:p>
      <w:pPr>
        <w:keepNext w:val="0"/>
        <w:keepLines w:val="0"/>
        <w:pageBreakBefore w:val="0"/>
        <w:numPr>
          <w:ilvl w:val="0"/>
          <w:numId w:val="3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textAlignment w:val="auto"/>
        <w:outlineLvl w:val="9"/>
        <w:rPr>
          <w:rFonts w:hint="eastAsia" w:ascii="仿宋" w:hAnsi="仿宋" w:eastAsia="仿宋" w:cs="仿宋"/>
          <w:b/>
          <w:bCs/>
          <w:lang w:val="en-US" w:eastAsia="zh-Hans"/>
        </w:rPr>
      </w:pPr>
      <w:r>
        <w:rPr>
          <w:rFonts w:hint="eastAsia" w:ascii="仿宋" w:hAnsi="仿宋" w:eastAsia="仿宋" w:cs="仿宋"/>
          <w:b/>
          <w:bCs/>
          <w:lang w:val="en-US" w:eastAsia="zh-Hans"/>
        </w:rPr>
        <w:t>薪资标准</w:t>
      </w:r>
      <w:r>
        <w:rPr>
          <w:rFonts w:hint="default" w:ascii="仿宋" w:hAnsi="仿宋" w:eastAsia="仿宋" w:cs="仿宋"/>
          <w:b/>
          <w:bCs/>
          <w:lang w:eastAsia="zh-Hans"/>
        </w:rPr>
        <w:t>：</w:t>
      </w:r>
    </w:p>
    <w:tbl>
      <w:tblPr>
        <w:tblStyle w:val="7"/>
        <w:tblW w:w="4838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419"/>
        <w:gridCol w:w="2419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454" w:hRule="atLeast"/>
        </w:trPr>
        <w:tc>
          <w:tcPr>
            <w:tcW w:w="2419" w:type="dxa"/>
            <w:shd w:val="clear" w:color="auto" w:fill="95B3D7" w:themeFill="accent1" w:themeFillTint="99"/>
            <w:vAlign w:val="top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b/>
                <w:bCs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1"/>
                <w:szCs w:val="21"/>
                <w:vertAlign w:val="baseline"/>
                <w:lang w:val="en-US" w:eastAsia="zh-CN"/>
              </w:rPr>
              <w:t>学历</w:t>
            </w:r>
          </w:p>
        </w:tc>
        <w:tc>
          <w:tcPr>
            <w:tcW w:w="2419" w:type="dxa"/>
            <w:shd w:val="clear" w:color="auto" w:fill="95B3D7" w:themeFill="accent1" w:themeFillTint="99"/>
            <w:vAlign w:val="top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b/>
                <w:bCs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1"/>
                <w:szCs w:val="21"/>
                <w:vertAlign w:val="baseline"/>
                <w:lang w:val="en-US" w:eastAsia="zh-CN"/>
              </w:rPr>
              <w:t>国内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2419" w:type="dxa"/>
            <w:vAlign w:val="top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  <w:t>博士</w:t>
            </w:r>
          </w:p>
        </w:tc>
        <w:tc>
          <w:tcPr>
            <w:tcW w:w="2419" w:type="dxa"/>
            <w:vAlign w:val="top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default" w:ascii="仿宋" w:hAnsi="仿宋" w:eastAsia="仿宋" w:cs="仿宋"/>
                <w:b w:val="0"/>
                <w:bCs w:val="0"/>
                <w:sz w:val="21"/>
                <w:szCs w:val="21"/>
                <w:vertAlign w:val="baseline"/>
                <w:lang w:eastAsia="zh-CN"/>
              </w:rPr>
              <w:t>30</w:t>
            </w:r>
            <w:r>
              <w:rPr>
                <w:rFonts w:hint="eastAsia" w:ascii="仿宋" w:hAnsi="仿宋" w:eastAsia="仿宋" w:cs="仿宋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  <w:t>万</w:t>
            </w:r>
            <w:r>
              <w:rPr>
                <w:rFonts w:hint="eastAsia" w:ascii="仿宋" w:hAnsi="仿宋" w:eastAsia="仿宋" w:cs="仿宋"/>
                <w:b w:val="0"/>
                <w:bCs w:val="0"/>
                <w:sz w:val="21"/>
                <w:szCs w:val="21"/>
                <w:vertAlign w:val="baseline"/>
                <w:lang w:val="en-US" w:eastAsia="zh-Hans"/>
              </w:rPr>
              <w:t>以上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2419" w:type="dxa"/>
            <w:vAlign w:val="top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  <w:t>硕士</w:t>
            </w:r>
          </w:p>
        </w:tc>
        <w:tc>
          <w:tcPr>
            <w:tcW w:w="2419" w:type="dxa"/>
            <w:vAlign w:val="top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b w:val="0"/>
                <w:bCs w:val="0"/>
                <w:sz w:val="21"/>
                <w:szCs w:val="21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1"/>
                <w:szCs w:val="21"/>
                <w:highlight w:val="none"/>
                <w:vertAlign w:val="baseline"/>
                <w:lang w:val="en-US" w:eastAsia="zh-CN"/>
              </w:rPr>
              <w:t>12-</w:t>
            </w:r>
            <w:r>
              <w:rPr>
                <w:rFonts w:hint="default" w:ascii="仿宋" w:hAnsi="仿宋" w:eastAsia="仿宋" w:cs="仿宋"/>
                <w:b w:val="0"/>
                <w:bCs w:val="0"/>
                <w:sz w:val="21"/>
                <w:szCs w:val="21"/>
                <w:highlight w:val="none"/>
                <w:vertAlign w:val="baseline"/>
                <w:lang w:eastAsia="zh-CN"/>
              </w:rPr>
              <w:t>25</w:t>
            </w:r>
            <w:r>
              <w:rPr>
                <w:rFonts w:hint="eastAsia" w:ascii="仿宋" w:hAnsi="仿宋" w:eastAsia="仿宋" w:cs="仿宋"/>
                <w:b w:val="0"/>
                <w:bCs w:val="0"/>
                <w:sz w:val="21"/>
                <w:szCs w:val="21"/>
                <w:highlight w:val="none"/>
                <w:vertAlign w:val="baseline"/>
                <w:lang w:val="en-US" w:eastAsia="zh-CN"/>
              </w:rPr>
              <w:t>万</w:t>
            </w:r>
          </w:p>
        </w:tc>
      </w:tr>
    </w:tbl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textAlignment w:val="auto"/>
        <w:outlineLvl w:val="9"/>
        <w:rPr>
          <w:rFonts w:hint="eastAsia" w:ascii="仿宋" w:hAnsi="仿宋" w:eastAsia="仿宋" w:cs="仿宋"/>
          <w:b w:val="0"/>
          <w:bCs w:val="0"/>
          <w:lang w:val="en-US" w:eastAsia="zh-Hans"/>
        </w:rPr>
      </w:pPr>
      <w:r>
        <w:rPr>
          <w:rFonts w:hint="default" w:ascii="仿宋" w:hAnsi="仿宋" w:eastAsia="仿宋" w:cs="仿宋"/>
          <w:b/>
          <w:bCs/>
          <w:lang w:eastAsia="zh-Hans"/>
        </w:rPr>
        <w:t>3、</w:t>
      </w:r>
      <w:r>
        <w:rPr>
          <w:rFonts w:hint="eastAsia" w:ascii="仿宋" w:hAnsi="仿宋" w:eastAsia="仿宋" w:cs="仿宋"/>
          <w:b/>
          <w:bCs/>
          <w:lang w:val="en-US" w:eastAsia="zh-Hans"/>
        </w:rPr>
        <w:t>其他津补贴</w:t>
      </w:r>
      <w:r>
        <w:rPr>
          <w:rFonts w:hint="default" w:ascii="仿宋" w:hAnsi="仿宋" w:eastAsia="仿宋" w:cs="仿宋"/>
          <w:b/>
          <w:bCs/>
          <w:lang w:eastAsia="zh-Hans"/>
        </w:rPr>
        <w:t>：</w:t>
      </w:r>
      <w:r>
        <w:rPr>
          <w:rFonts w:hint="eastAsia" w:ascii="仿宋" w:hAnsi="仿宋" w:eastAsia="仿宋" w:cs="仿宋"/>
          <w:b w:val="0"/>
          <w:bCs w:val="0"/>
          <w:lang w:val="en-US" w:eastAsia="zh-Hans"/>
        </w:rPr>
        <w:t>院校津贴</w:t>
      </w:r>
      <w:r>
        <w:rPr>
          <w:rFonts w:hint="default" w:ascii="仿宋" w:hAnsi="仿宋" w:eastAsia="仿宋" w:cs="仿宋"/>
          <w:b w:val="0"/>
          <w:bCs w:val="0"/>
          <w:lang w:eastAsia="zh-Hans"/>
        </w:rPr>
        <w:t>、</w:t>
      </w:r>
      <w:r>
        <w:rPr>
          <w:rFonts w:hint="eastAsia" w:ascii="仿宋" w:hAnsi="仿宋" w:eastAsia="仿宋" w:cs="仿宋"/>
          <w:b w:val="0"/>
          <w:bCs w:val="0"/>
          <w:lang w:val="en-US" w:eastAsia="zh-Hans"/>
        </w:rPr>
        <w:t>租房补贴</w:t>
      </w:r>
      <w:r>
        <w:rPr>
          <w:rFonts w:hint="default" w:ascii="仿宋" w:hAnsi="仿宋" w:eastAsia="仿宋" w:cs="仿宋"/>
          <w:b w:val="0"/>
          <w:bCs w:val="0"/>
          <w:lang w:eastAsia="zh-Hans"/>
        </w:rPr>
        <w:t>、</w:t>
      </w:r>
      <w:r>
        <w:rPr>
          <w:rFonts w:hint="eastAsia" w:ascii="仿宋" w:hAnsi="仿宋" w:eastAsia="仿宋" w:cs="仿宋"/>
          <w:b w:val="0"/>
          <w:bCs w:val="0"/>
          <w:lang w:val="en-US" w:eastAsia="zh-Hans"/>
        </w:rPr>
        <w:t>工龄补贴</w:t>
      </w:r>
      <w:r>
        <w:rPr>
          <w:rFonts w:hint="default" w:ascii="仿宋" w:hAnsi="仿宋" w:eastAsia="仿宋" w:cs="仿宋"/>
          <w:b w:val="0"/>
          <w:bCs w:val="0"/>
          <w:lang w:eastAsia="zh-Hans"/>
        </w:rPr>
        <w:t>、</w:t>
      </w:r>
      <w:r>
        <w:rPr>
          <w:rFonts w:hint="eastAsia" w:ascii="仿宋" w:hAnsi="仿宋" w:eastAsia="仿宋" w:cs="仿宋"/>
          <w:b w:val="0"/>
          <w:bCs w:val="0"/>
          <w:lang w:val="en-US" w:eastAsia="zh-Hans"/>
        </w:rPr>
        <w:t>职称补贴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textAlignment w:val="auto"/>
        <w:outlineLvl w:val="9"/>
        <w:rPr>
          <w:rFonts w:hint="eastAsia" w:ascii="仿宋" w:hAnsi="仿宋" w:eastAsia="仿宋" w:cs="仿宋"/>
          <w:b w:val="0"/>
          <w:bCs w:val="0"/>
          <w:sz w:val="28"/>
          <w:szCs w:val="36"/>
          <w:vertAlign w:val="baseline"/>
          <w:lang w:val="en-US" w:eastAsia="zh-CN"/>
        </w:rPr>
      </w:pPr>
      <w:r>
        <w:rPr>
          <w:rFonts w:hint="default" w:ascii="仿宋" w:hAnsi="仿宋" w:eastAsia="仿宋" w:cs="仿宋"/>
          <w:b/>
          <w:bCs/>
          <w:lang w:eastAsia="zh-Hans"/>
        </w:rPr>
        <w:t>4、</w:t>
      </w:r>
      <w:r>
        <w:rPr>
          <w:rFonts w:hint="eastAsia" w:ascii="仿宋" w:hAnsi="仿宋" w:eastAsia="仿宋" w:cs="仿宋"/>
          <w:b/>
          <w:bCs/>
          <w:lang w:val="en-US" w:eastAsia="zh-CN"/>
        </w:rPr>
        <w:t>福利：</w:t>
      </w:r>
      <w:r>
        <w:rPr>
          <w:rFonts w:hint="eastAsia" w:ascii="仿宋" w:hAnsi="仿宋" w:eastAsia="仿宋" w:cs="仿宋"/>
          <w:b w:val="0"/>
          <w:bCs w:val="0"/>
          <w:lang w:val="en-US" w:eastAsia="zh-CN"/>
        </w:rPr>
        <w:t>六险一金、</w:t>
      </w:r>
      <w:r>
        <w:rPr>
          <w:rFonts w:hint="eastAsia" w:ascii="仿宋" w:hAnsi="仿宋" w:eastAsia="仿宋" w:cs="仿宋"/>
          <w:b w:val="0"/>
          <w:bCs w:val="0"/>
          <w:lang w:val="en-US" w:eastAsia="zh-Hans"/>
        </w:rPr>
        <w:t>无息购房借款</w:t>
      </w:r>
      <w:r>
        <w:rPr>
          <w:rFonts w:hint="default" w:ascii="仿宋" w:hAnsi="仿宋" w:eastAsia="仿宋" w:cs="仿宋"/>
          <w:b/>
          <w:bCs/>
          <w:lang w:eastAsia="zh-Hans"/>
        </w:rPr>
        <w:t>60</w:t>
      </w:r>
      <w:r>
        <w:rPr>
          <w:rFonts w:hint="eastAsia" w:ascii="仿宋" w:hAnsi="仿宋" w:eastAsia="仿宋" w:cs="仿宋"/>
          <w:b/>
          <w:bCs/>
          <w:lang w:val="en-US" w:eastAsia="zh-Hans"/>
        </w:rPr>
        <w:t>万</w:t>
      </w:r>
      <w:r>
        <w:rPr>
          <w:rFonts w:hint="default" w:ascii="仿宋" w:hAnsi="仿宋" w:eastAsia="仿宋" w:cs="仿宋"/>
          <w:b/>
          <w:bCs/>
          <w:lang w:eastAsia="zh-Hans"/>
        </w:rPr>
        <w:t>-130</w:t>
      </w:r>
      <w:r>
        <w:rPr>
          <w:rFonts w:hint="eastAsia" w:ascii="仿宋" w:hAnsi="仿宋" w:eastAsia="仿宋" w:cs="仿宋"/>
          <w:b/>
          <w:bCs/>
          <w:lang w:val="en-US" w:eastAsia="zh-Hans"/>
        </w:rPr>
        <w:t>万</w:t>
      </w:r>
      <w:r>
        <w:rPr>
          <w:rFonts w:hint="default" w:ascii="仿宋" w:hAnsi="仿宋" w:eastAsia="仿宋" w:cs="仿宋"/>
          <w:b w:val="0"/>
          <w:bCs w:val="0"/>
          <w:lang w:eastAsia="zh-Hans"/>
        </w:rPr>
        <w:t>、</w:t>
      </w:r>
      <w:r>
        <w:rPr>
          <w:rFonts w:hint="eastAsia" w:ascii="仿宋" w:hAnsi="仿宋" w:eastAsia="仿宋" w:cs="仿宋"/>
          <w:b w:val="0"/>
          <w:bCs w:val="0"/>
          <w:lang w:val="en-US" w:eastAsia="zh-CN"/>
        </w:rPr>
        <w:t>法定节假日、三室一厅住宿</w:t>
      </w:r>
      <w:r>
        <w:rPr>
          <w:rFonts w:hint="default" w:ascii="仿宋" w:hAnsi="仿宋" w:eastAsia="仿宋" w:cs="仿宋"/>
          <w:b w:val="0"/>
          <w:bCs w:val="0"/>
          <w:lang w:eastAsia="zh-CN"/>
        </w:rPr>
        <w:t>/</w:t>
      </w:r>
      <w:r>
        <w:rPr>
          <w:rFonts w:hint="eastAsia" w:ascii="仿宋" w:hAnsi="仿宋" w:eastAsia="仿宋" w:cs="仿宋"/>
          <w:b w:val="0"/>
          <w:bCs w:val="0"/>
          <w:lang w:val="en-US" w:eastAsia="zh-Hans"/>
        </w:rPr>
        <w:t>租房补贴</w:t>
      </w:r>
      <w:r>
        <w:rPr>
          <w:rFonts w:hint="eastAsia" w:ascii="仿宋" w:hAnsi="仿宋" w:eastAsia="仿宋" w:cs="仿宋"/>
          <w:b w:val="0"/>
          <w:bCs w:val="0"/>
          <w:lang w:val="en-US" w:eastAsia="zh-CN"/>
        </w:rPr>
        <w:t>、带薪年假、节日福利、高温补贴、年终奖金、先进奖励、健康体检</w:t>
      </w:r>
      <w:r>
        <w:rPr>
          <w:rFonts w:hint="eastAsia" w:ascii="仿宋" w:hAnsi="仿宋" w:eastAsia="仿宋" w:cs="仿宋"/>
          <w:b w:val="0"/>
          <w:bCs w:val="0"/>
          <w:sz w:val="28"/>
          <w:szCs w:val="36"/>
          <w:vertAlign w:val="baseline"/>
          <w:lang w:val="en-US" w:eastAsia="zh-CN"/>
        </w:rPr>
        <w:t>……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textAlignment w:val="auto"/>
        <w:outlineLvl w:val="9"/>
        <w:rPr>
          <w:rFonts w:hint="eastAsia" w:ascii="仿宋" w:hAnsi="仿宋" w:eastAsia="仿宋" w:cs="仿宋"/>
          <w:b/>
          <w:bCs/>
          <w:lang w:val="en-US" w:eastAsia="zh-CN"/>
        </w:rPr>
      </w:pPr>
      <w:r>
        <w:rPr>
          <w:rFonts w:hint="eastAsia" w:ascii="仿宋" w:hAnsi="仿宋" w:eastAsia="仿宋" w:cs="仿宋"/>
          <w:b/>
          <w:bCs/>
          <w:lang w:val="en-US" w:eastAsia="zh-CN"/>
        </w:rPr>
        <w:t>*</w:t>
      </w:r>
      <w:r>
        <w:rPr>
          <w:rFonts w:hint="eastAsia" w:ascii="仿宋" w:hAnsi="仿宋" w:eastAsia="仿宋" w:cs="仿宋"/>
          <w:b/>
          <w:bCs/>
          <w:lang w:val="en-US" w:eastAsia="zh-Hans"/>
        </w:rPr>
        <w:t>政府</w:t>
      </w:r>
      <w:r>
        <w:rPr>
          <w:rFonts w:hint="eastAsia" w:ascii="仿宋" w:hAnsi="仿宋" w:eastAsia="仿宋" w:cs="仿宋"/>
          <w:b/>
          <w:bCs/>
          <w:lang w:val="en-US" w:eastAsia="zh-CN"/>
        </w:rPr>
        <w:t>补贴：</w:t>
      </w:r>
    </w:p>
    <w:tbl>
      <w:tblPr>
        <w:tblStyle w:val="7"/>
        <w:tblW w:w="8635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30"/>
        <w:gridCol w:w="3252"/>
        <w:gridCol w:w="3253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2" w:hRule="atLeast"/>
        </w:trPr>
        <w:tc>
          <w:tcPr>
            <w:tcW w:w="2130" w:type="dxa"/>
            <w:shd w:val="clear" w:color="auto" w:fill="95B3D7" w:themeFill="accent1" w:themeFillTint="99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outlineLvl w:val="9"/>
              <w:rPr>
                <w:rFonts w:hint="default" w:ascii="仿宋" w:hAnsi="仿宋" w:eastAsia="仿宋" w:cs="仿宋"/>
                <w:b/>
                <w:bCs/>
                <w:vertAlign w:val="baseline"/>
                <w:lang w:val="en-US" w:eastAsia="zh-CN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-59055</wp:posOffset>
                      </wp:positionH>
                      <wp:positionV relativeFrom="paragraph">
                        <wp:posOffset>8255</wp:posOffset>
                      </wp:positionV>
                      <wp:extent cx="1358265" cy="564515"/>
                      <wp:effectExtent l="1905" t="4445" r="11430" b="21590"/>
                      <wp:wrapNone/>
                      <wp:docPr id="1" name="直接连接符 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1068070" y="2616200"/>
                                <a:ext cx="1358265" cy="564515"/>
                              </a:xfrm>
                              <a:prstGeom prst="line">
                                <a:avLst/>
                              </a:prstGeom>
                            </wps:spPr>
                            <wps:style>
                              <a:lnRef idx="1">
                                <a:schemeClr val="dk1"/>
                              </a:lnRef>
                              <a:fillRef idx="0">
                                <a:schemeClr val="dk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line id="_x0000_s1026" o:spid="_x0000_s1026" o:spt="20" style="position:absolute;left:0pt;margin-left:-4.65pt;margin-top:0.65pt;height:44.45pt;width:106.95pt;z-index:251659264;mso-width-relative:page;mso-height-relative:page;" filled="f" stroked="t" coordsize="21600,21600" o:gfxdata="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">
                      <v:fill on="f" focussize="0,0"/>
                      <v:stroke color="#000000 [3200]" joinstyle="round"/>
                      <v:imagedata o:title=""/>
                      <o:lock v:ext="edit" aspectratio="f"/>
                    </v:line>
                  </w:pict>
                </mc:Fallback>
              </mc:AlternateContent>
            </w:r>
            <w:r>
              <w:rPr>
                <w:rFonts w:hint="eastAsia" w:ascii="仿宋" w:hAnsi="仿宋" w:eastAsia="仿宋" w:cs="仿宋"/>
                <w:b/>
                <w:bCs/>
                <w:vertAlign w:val="baseline"/>
                <w:lang w:val="en-US" w:eastAsia="zh-CN"/>
              </w:rPr>
              <w:t xml:space="preserve">       学历</w:t>
            </w: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both"/>
              <w:textAlignment w:val="auto"/>
              <w:outlineLvl w:val="9"/>
              <w:rPr>
                <w:rFonts w:hint="default" w:ascii="仿宋" w:hAnsi="仿宋" w:eastAsia="仿宋" w:cs="仿宋"/>
                <w:b/>
                <w:bCs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vertAlign w:val="baseline"/>
                <w:lang w:val="en-US" w:eastAsia="zh-CN"/>
              </w:rPr>
              <w:t>补贴类别</w:t>
            </w:r>
          </w:p>
        </w:tc>
        <w:tc>
          <w:tcPr>
            <w:tcW w:w="3252" w:type="dxa"/>
            <w:shd w:val="clear" w:color="auto" w:fill="95B3D7" w:themeFill="accent1" w:themeFillTint="99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outlineLvl w:val="9"/>
              <w:rPr>
                <w:rFonts w:hint="default" w:ascii="仿宋" w:hAnsi="仿宋" w:eastAsia="仿宋" w:cs="仿宋"/>
                <w:b/>
                <w:bCs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vertAlign w:val="baseline"/>
                <w:lang w:val="en-US" w:eastAsia="zh-CN"/>
              </w:rPr>
              <w:t>博士</w:t>
            </w:r>
          </w:p>
        </w:tc>
        <w:tc>
          <w:tcPr>
            <w:tcW w:w="3253" w:type="dxa"/>
            <w:shd w:val="clear" w:color="auto" w:fill="95B3D7" w:themeFill="accent1" w:themeFillTint="99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b/>
                <w:bCs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vertAlign w:val="baseline"/>
                <w:lang w:val="en-US" w:eastAsia="zh-CN"/>
              </w:rPr>
              <w:t>硕士、“双一流”</w:t>
            </w: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outlineLvl w:val="9"/>
              <w:rPr>
                <w:rFonts w:hint="default" w:ascii="仿宋" w:hAnsi="仿宋" w:eastAsia="仿宋" w:cs="仿宋"/>
                <w:b/>
                <w:bCs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vertAlign w:val="baseline"/>
                <w:lang w:val="en-US" w:eastAsia="zh-CN"/>
              </w:rPr>
              <w:t>高校双学位本科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130" w:type="dxa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outlineLvl w:val="9"/>
              <w:rPr>
                <w:rFonts w:hint="default" w:ascii="仿宋" w:hAnsi="仿宋" w:eastAsia="仿宋" w:cs="仿宋"/>
                <w:b/>
                <w:bCs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vertAlign w:val="baseline"/>
                <w:lang w:val="en-US" w:eastAsia="zh-CN"/>
              </w:rPr>
              <w:t>工作津贴</w:t>
            </w:r>
          </w:p>
        </w:tc>
        <w:tc>
          <w:tcPr>
            <w:tcW w:w="3252" w:type="dxa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outlineLvl w:val="9"/>
              <w:rPr>
                <w:rFonts w:hint="default" w:ascii="仿宋" w:hAnsi="仿宋" w:eastAsia="仿宋" w:cs="仿宋"/>
                <w:b w:val="0"/>
                <w:bCs w:val="0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vertAlign w:val="baseline"/>
                <w:lang w:val="en-US" w:eastAsia="zh-CN"/>
              </w:rPr>
              <w:t>10万元</w:t>
            </w:r>
          </w:p>
        </w:tc>
        <w:tc>
          <w:tcPr>
            <w:tcW w:w="3253" w:type="dxa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outlineLvl w:val="9"/>
              <w:rPr>
                <w:rFonts w:hint="default" w:ascii="仿宋" w:hAnsi="仿宋" w:eastAsia="仿宋" w:cs="仿宋"/>
                <w:b w:val="0"/>
                <w:bCs w:val="0"/>
                <w:vertAlign w:val="baseline"/>
                <w:lang w:val="en-US" w:eastAsia="zh-CN"/>
              </w:rPr>
            </w:pPr>
            <w:r>
              <w:rPr>
                <w:rFonts w:hint="default" w:ascii="仿宋" w:hAnsi="仿宋" w:eastAsia="仿宋" w:cs="仿宋"/>
                <w:b w:val="0"/>
                <w:bCs w:val="0"/>
                <w:vertAlign w:val="baseline"/>
                <w:lang w:eastAsia="zh-CN"/>
              </w:rPr>
              <w:t>5</w:t>
            </w:r>
            <w:r>
              <w:rPr>
                <w:rFonts w:hint="eastAsia" w:ascii="仿宋" w:hAnsi="仿宋" w:eastAsia="仿宋" w:cs="仿宋"/>
                <w:b w:val="0"/>
                <w:bCs w:val="0"/>
                <w:vertAlign w:val="baseline"/>
                <w:lang w:val="en-US" w:eastAsia="zh-CN"/>
              </w:rPr>
              <w:t>万元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130" w:type="dxa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outlineLvl w:val="9"/>
              <w:rPr>
                <w:rFonts w:hint="default" w:ascii="仿宋" w:hAnsi="仿宋" w:eastAsia="仿宋" w:cs="仿宋"/>
                <w:b/>
                <w:bCs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vertAlign w:val="baseline"/>
                <w:lang w:val="en-US" w:eastAsia="zh-CN"/>
              </w:rPr>
              <w:t>购房补贴</w:t>
            </w:r>
          </w:p>
        </w:tc>
        <w:tc>
          <w:tcPr>
            <w:tcW w:w="3252" w:type="dxa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outlineLvl w:val="9"/>
              <w:rPr>
                <w:rFonts w:hint="default" w:ascii="仿宋" w:hAnsi="仿宋" w:eastAsia="仿宋" w:cs="仿宋"/>
                <w:b w:val="0"/>
                <w:bCs w:val="0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vertAlign w:val="baseline"/>
                <w:lang w:val="en-US" w:eastAsia="zh-CN"/>
              </w:rPr>
              <w:t>最高35万元</w:t>
            </w:r>
          </w:p>
        </w:tc>
        <w:tc>
          <w:tcPr>
            <w:tcW w:w="3253" w:type="dxa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outlineLvl w:val="9"/>
              <w:rPr>
                <w:rFonts w:hint="default" w:ascii="仿宋" w:hAnsi="仿宋" w:eastAsia="仿宋" w:cs="仿宋"/>
                <w:b w:val="0"/>
                <w:bCs w:val="0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vertAlign w:val="baseline"/>
                <w:lang w:val="en-US" w:eastAsia="zh-CN"/>
              </w:rPr>
              <w:t>最高15万元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130" w:type="dxa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b/>
                <w:bCs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vertAlign w:val="baseline"/>
                <w:lang w:val="en-US" w:eastAsia="zh-CN"/>
              </w:rPr>
              <w:t>租房补贴</w:t>
            </w:r>
          </w:p>
        </w:tc>
        <w:tc>
          <w:tcPr>
            <w:tcW w:w="3252" w:type="dxa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outlineLvl w:val="9"/>
              <w:rPr>
                <w:rFonts w:hint="default" w:ascii="仿宋" w:hAnsi="仿宋" w:eastAsia="仿宋" w:cs="仿宋"/>
                <w:b w:val="0"/>
                <w:bCs w:val="0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vertAlign w:val="baseline"/>
                <w:lang w:val="en-US" w:eastAsia="zh-CN"/>
              </w:rPr>
              <w:t>1000元/月</w:t>
            </w:r>
          </w:p>
        </w:tc>
        <w:tc>
          <w:tcPr>
            <w:tcW w:w="3253" w:type="dxa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outlineLvl w:val="9"/>
              <w:rPr>
                <w:rFonts w:hint="default" w:ascii="仿宋" w:hAnsi="仿宋" w:eastAsia="仿宋" w:cs="仿宋"/>
                <w:b w:val="0"/>
                <w:bCs w:val="0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vertAlign w:val="baseline"/>
                <w:lang w:val="en-US" w:eastAsia="zh-CN"/>
              </w:rPr>
              <w:t>800元/月</w:t>
            </w:r>
          </w:p>
        </w:tc>
      </w:tr>
    </w:tbl>
    <w:p>
      <w:pPr>
        <w:keepNext w:val="0"/>
        <w:keepLines w:val="0"/>
        <w:pageBreakBefore w:val="0"/>
        <w:numPr>
          <w:ilvl w:val="0"/>
          <w:numId w:val="2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left="0" w:leftChars="0" w:firstLine="0" w:firstLineChars="0"/>
        <w:textAlignment w:val="auto"/>
        <w:outlineLvl w:val="9"/>
        <w:rPr>
          <w:rFonts w:hint="eastAsia" w:ascii="仿宋" w:hAnsi="仿宋" w:eastAsia="仿宋" w:cs="仿宋"/>
          <w:b/>
          <w:bCs/>
          <w:lang w:eastAsia="zh-CN"/>
        </w:rPr>
      </w:pPr>
      <w:r>
        <w:rPr>
          <w:rFonts w:hint="eastAsia" w:ascii="仿宋" w:hAnsi="仿宋" w:eastAsia="仿宋" w:cs="仿宋"/>
          <w:b/>
          <w:bCs/>
          <w:lang w:eastAsia="zh-CN"/>
        </w:rPr>
        <w:t>人才培养（</w:t>
      </w:r>
      <w:r>
        <w:rPr>
          <w:rFonts w:hint="eastAsia" w:ascii="仿宋" w:hAnsi="仿宋" w:eastAsia="仿宋" w:cs="仿宋"/>
          <w:b/>
          <w:bCs/>
          <w:highlight w:val="none"/>
          <w:lang w:val="en-US" w:eastAsia="zh-CN"/>
        </w:rPr>
        <w:t>1年系统培训，36个月师带徒培养）</w:t>
      </w:r>
    </w:p>
    <w:tbl>
      <w:tblPr>
        <w:tblStyle w:val="7"/>
        <w:tblW w:w="8855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287"/>
        <w:gridCol w:w="1568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8" w:hRule="atLeast"/>
        </w:trPr>
        <w:tc>
          <w:tcPr>
            <w:tcW w:w="7287" w:type="dxa"/>
            <w:shd w:val="clear" w:color="auto" w:fill="95B3D7" w:themeFill="accent1" w:themeFillTint="99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eastAsia" w:ascii="仿宋" w:hAnsi="仿宋" w:eastAsia="仿宋" w:cs="仿宋"/>
                <w:b/>
                <w:bCs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1"/>
                <w:szCs w:val="21"/>
                <w:vertAlign w:val="baseline"/>
                <w:lang w:val="en-US" w:eastAsia="zh-CN"/>
              </w:rPr>
              <w:t>培养内容</w:t>
            </w:r>
          </w:p>
        </w:tc>
        <w:tc>
          <w:tcPr>
            <w:tcW w:w="1568" w:type="dxa"/>
            <w:shd w:val="clear" w:color="auto" w:fill="95B3D7" w:themeFill="accent1" w:themeFillTint="99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eastAsia" w:ascii="仿宋" w:hAnsi="仿宋" w:eastAsia="仿宋" w:cs="仿宋"/>
                <w:b/>
                <w:bCs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1"/>
                <w:szCs w:val="21"/>
                <w:vertAlign w:val="baseline"/>
                <w:lang w:val="en-US" w:eastAsia="zh-CN"/>
              </w:rPr>
              <w:t>培养方式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2" w:hRule="atLeast"/>
        </w:trPr>
        <w:tc>
          <w:tcPr>
            <w:tcW w:w="7287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eastAsia" w:ascii="仿宋" w:hAnsi="仿宋" w:eastAsia="仿宋" w:cs="仿宋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  <w:t>入司培训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eastAsia" w:ascii="仿宋" w:hAnsi="仿宋" w:eastAsia="仿宋" w:cs="仿宋"/>
                <w:b w:val="0"/>
                <w:bCs w:val="0"/>
                <w:kern w:val="2"/>
                <w:sz w:val="21"/>
                <w:szCs w:val="21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  <w:t>集中培训、拓展训练、源头之行、座谈会</w:t>
            </w:r>
          </w:p>
        </w:tc>
        <w:tc>
          <w:tcPr>
            <w:tcW w:w="1568" w:type="dxa"/>
            <w:vMerge w:val="restart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eastAsia" w:ascii="仿宋" w:hAnsi="仿宋" w:eastAsia="仿宋" w:cs="仿宋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  <w:t>互动指导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eastAsia" w:ascii="仿宋" w:hAnsi="仿宋" w:eastAsia="仿宋" w:cs="仿宋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  <w:t>师带徒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7" w:hRule="atLeast"/>
        </w:trPr>
        <w:tc>
          <w:tcPr>
            <w:tcW w:w="7287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eastAsia" w:ascii="仿宋" w:hAnsi="仿宋" w:eastAsia="仿宋" w:cs="仿宋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  <w:t>岗位认知培养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仿宋" w:hAnsi="仿宋" w:eastAsia="仿宋" w:cs="仿宋"/>
                <w:b w:val="0"/>
                <w:bCs w:val="0"/>
                <w:kern w:val="2"/>
                <w:sz w:val="21"/>
                <w:szCs w:val="21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  <w:t>拜师、传帮带、轮岗、座谈、倒班</w:t>
            </w:r>
          </w:p>
        </w:tc>
        <w:tc>
          <w:tcPr>
            <w:tcW w:w="1568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eastAsia" w:ascii="仿宋" w:hAnsi="仿宋" w:eastAsia="仿宋" w:cs="仿宋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7" w:hRule="atLeast"/>
        </w:trPr>
        <w:tc>
          <w:tcPr>
            <w:tcW w:w="7287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eastAsia" w:ascii="仿宋" w:hAnsi="仿宋" w:eastAsia="仿宋" w:cs="仿宋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  <w:t>岗位技能培养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仿宋" w:hAnsi="仿宋" w:eastAsia="仿宋" w:cs="仿宋"/>
                <w:b w:val="0"/>
                <w:bCs w:val="0"/>
                <w:kern w:val="2"/>
                <w:sz w:val="21"/>
                <w:szCs w:val="21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  <w:t>岗位培养、传帮带、职业发展谈话、岗位交流培养</w:t>
            </w:r>
          </w:p>
        </w:tc>
        <w:tc>
          <w:tcPr>
            <w:tcW w:w="1568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eastAsia" w:ascii="仿宋" w:hAnsi="仿宋" w:eastAsia="仿宋" w:cs="仿宋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1" w:hRule="atLeast"/>
        </w:trPr>
        <w:tc>
          <w:tcPr>
            <w:tcW w:w="7287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eastAsia" w:ascii="仿宋" w:hAnsi="仿宋" w:eastAsia="仿宋" w:cs="仿宋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  <w:t>工作文化培养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仿宋" w:hAnsi="仿宋" w:eastAsia="仿宋" w:cs="仿宋"/>
                <w:b w:val="0"/>
                <w:bCs w:val="0"/>
                <w:kern w:val="2"/>
                <w:sz w:val="21"/>
                <w:szCs w:val="21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  <w:t>集中培训管理文化</w:t>
            </w:r>
          </w:p>
        </w:tc>
        <w:tc>
          <w:tcPr>
            <w:tcW w:w="1568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eastAsia" w:ascii="仿宋" w:hAnsi="仿宋" w:eastAsia="仿宋" w:cs="仿宋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0" w:hRule="atLeast"/>
        </w:trPr>
        <w:tc>
          <w:tcPr>
            <w:tcW w:w="7287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eastAsia" w:ascii="仿宋" w:hAnsi="仿宋" w:eastAsia="仿宋" w:cs="仿宋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  <w:t>岗位胜任培养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eastAsia" w:ascii="仿宋" w:hAnsi="仿宋" w:eastAsia="仿宋" w:cs="仿宋"/>
                <w:b w:val="0"/>
                <w:bCs w:val="0"/>
                <w:kern w:val="2"/>
                <w:sz w:val="21"/>
                <w:szCs w:val="21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  <w:t>岗位培养、职业发展谈话、项目担当、专题培训、技术交流</w:t>
            </w:r>
          </w:p>
        </w:tc>
        <w:tc>
          <w:tcPr>
            <w:tcW w:w="1568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eastAsia" w:ascii="仿宋" w:hAnsi="仿宋" w:eastAsia="仿宋" w:cs="仿宋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</w:pPr>
          </w:p>
        </w:tc>
      </w:tr>
    </w:tbl>
    <w:p>
      <w:pPr>
        <w:keepNext w:val="0"/>
        <w:keepLines w:val="0"/>
        <w:pageBreakBefore w:val="0"/>
        <w:numPr>
          <w:ilvl w:val="0"/>
          <w:numId w:val="2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left="0" w:leftChars="0" w:firstLine="0" w:firstLineChars="0"/>
        <w:textAlignment w:val="auto"/>
        <w:outlineLvl w:val="9"/>
        <w:rPr>
          <w:rFonts w:hint="eastAsia" w:ascii="仿宋" w:hAnsi="仿宋" w:eastAsia="仿宋" w:cs="仿宋"/>
          <w:b/>
          <w:bCs/>
        </w:rPr>
      </w:pPr>
      <w:r>
        <w:rPr>
          <w:rFonts w:hint="eastAsia" w:ascii="仿宋" w:hAnsi="仿宋" w:eastAsia="仿宋" w:cs="仿宋"/>
          <w:b/>
          <w:bCs/>
        </w:rPr>
        <w:t>联系方式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textAlignment w:val="auto"/>
        <w:outlineLvl w:val="9"/>
        <w:rPr>
          <w:rFonts w:hint="default" w:ascii="仿宋" w:hAnsi="仿宋" w:eastAsia="仿宋" w:cs="仿宋"/>
          <w:lang w:eastAsia="zh-Hans"/>
        </w:rPr>
      </w:pPr>
      <w:r>
        <w:rPr>
          <w:rFonts w:hint="eastAsia" w:ascii="仿宋" w:hAnsi="仿宋" w:eastAsia="仿宋" w:cs="仿宋"/>
        </w:rPr>
        <w:t>联系电话：0573-88183078</w:t>
      </w:r>
      <w:r>
        <w:rPr>
          <w:rFonts w:hint="default" w:ascii="仿宋" w:hAnsi="仿宋" w:eastAsia="仿宋" w:cs="仿宋"/>
        </w:rPr>
        <w:t xml:space="preserve">  </w:t>
      </w:r>
      <w:r>
        <w:rPr>
          <w:rFonts w:hint="eastAsia" w:ascii="仿宋" w:hAnsi="仿宋" w:eastAsia="仿宋" w:cs="仿宋"/>
          <w:lang w:val="en-US" w:eastAsia="zh-CN"/>
        </w:rPr>
        <w:t>15757377989</w:t>
      </w:r>
      <w:r>
        <w:rPr>
          <w:rFonts w:hint="default" w:ascii="仿宋" w:hAnsi="仿宋" w:eastAsia="仿宋" w:cs="仿宋"/>
          <w:lang w:eastAsia="zh-CN"/>
        </w:rPr>
        <w:t>（</w:t>
      </w:r>
      <w:r>
        <w:rPr>
          <w:rFonts w:hint="eastAsia" w:ascii="仿宋" w:hAnsi="仿宋" w:eastAsia="仿宋" w:cs="仿宋"/>
          <w:lang w:val="en-US" w:eastAsia="zh-CN"/>
        </w:rPr>
        <w:t>徐</w:t>
      </w:r>
      <w:r>
        <w:rPr>
          <w:rFonts w:hint="eastAsia" w:ascii="仿宋" w:hAnsi="仿宋" w:eastAsia="仿宋" w:cs="仿宋"/>
          <w:lang w:val="en-US" w:eastAsia="zh-Hans"/>
        </w:rPr>
        <w:t>女士</w:t>
      </w:r>
      <w:r>
        <w:rPr>
          <w:rFonts w:hint="default" w:ascii="仿宋" w:hAnsi="仿宋" w:eastAsia="仿宋" w:cs="仿宋"/>
          <w:lang w:eastAsia="zh-Hans"/>
        </w:rPr>
        <w:t>）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textAlignment w:val="auto"/>
        <w:outlineLvl w:val="9"/>
        <w:rPr>
          <w:rFonts w:hint="eastAsia" w:ascii="仿宋" w:hAnsi="仿宋" w:eastAsia="仿宋" w:cs="仿宋"/>
          <w:lang w:eastAsia="zh-CN"/>
        </w:rPr>
      </w:pPr>
      <w:r>
        <w:rPr>
          <w:rFonts w:hint="default" w:ascii="仿宋" w:hAnsi="仿宋" w:eastAsia="仿宋" w:cs="仿宋"/>
          <w:lang w:eastAsia="zh-Hans"/>
        </w:rPr>
        <w:t>更多招聘咨询请加QQ群：341066545</w:t>
      </w:r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leftChars="0"/>
        <w:textAlignment w:val="auto"/>
        <w:outlineLvl w:val="9"/>
        <w:rPr>
          <w:rFonts w:hint="eastAsia" w:ascii="仿宋" w:hAnsi="仿宋" w:eastAsia="仿宋" w:cs="仿宋"/>
          <w:b/>
          <w:bCs/>
        </w:rPr>
      </w:pPr>
      <w:r>
        <w:rPr>
          <w:rFonts w:hint="eastAsia" w:ascii="仿宋" w:hAnsi="仿宋" w:eastAsia="仿宋" w:cs="仿宋"/>
        </w:rPr>
        <w:t>公司官网：</w:t>
      </w:r>
      <w:r>
        <w:rPr>
          <w:rFonts w:hint="eastAsia" w:ascii="仿宋" w:hAnsi="仿宋" w:eastAsia="仿宋" w:cs="仿宋"/>
          <w:color w:val="auto"/>
          <w:u w:val="none"/>
        </w:rPr>
        <w:t>www.zhenshigroup.com</w:t>
      </w:r>
      <w:r>
        <w:rPr>
          <w:rFonts w:hint="eastAsia"/>
          <w:lang w:val="en-US" w:eastAsia="zh-CN"/>
        </w:rPr>
        <w:t xml:space="preserve">           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="5670" w:hanging="5692" w:hangingChars="2700"/>
        <w:jc w:val="left"/>
        <w:textAlignment w:val="auto"/>
        <w:outlineLvl w:val="9"/>
        <w:rPr>
          <w:rFonts w:hint="eastAsia"/>
          <w:b/>
          <w:bCs/>
          <w:lang w:val="en-US" w:eastAsia="zh-CN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="5670" w:hanging="5692" w:hangingChars="2700"/>
        <w:jc w:val="left"/>
        <w:textAlignment w:val="auto"/>
        <w:outlineLvl w:val="9"/>
        <w:rPr>
          <w:rFonts w:hint="eastAsia"/>
          <w:b/>
          <w:bCs/>
          <w:lang w:val="en-US" w:eastAsia="zh-CN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="5670" w:hanging="6505" w:hangingChars="2700"/>
        <w:jc w:val="left"/>
        <w:textAlignment w:val="auto"/>
        <w:outlineLvl w:val="9"/>
        <w:rPr>
          <w:rFonts w:hint="eastAsia" w:ascii="宋体" w:hAnsi="宋体" w:eastAsia="宋体" w:cs="宋体"/>
          <w:b/>
          <w:bCs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b/>
          <w:bCs/>
          <w:sz w:val="24"/>
          <w:szCs w:val="24"/>
          <w:lang w:val="en-US" w:eastAsia="zh-CN"/>
        </w:rPr>
        <w:t>网申链接：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="5670" w:hanging="6505" w:hangingChars="2700"/>
        <w:jc w:val="left"/>
        <w:textAlignment w:val="auto"/>
        <w:outlineLvl w:val="9"/>
        <w:rPr>
          <w:rFonts w:hint="eastAsia" w:ascii="宋体" w:hAnsi="宋体" w:eastAsia="宋体" w:cs="宋体"/>
          <w:b/>
          <w:bCs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b/>
          <w:bCs/>
          <w:sz w:val="24"/>
          <w:szCs w:val="24"/>
          <w:lang w:val="en-US" w:eastAsia="zh-CN"/>
        </w:rPr>
        <w:fldChar w:fldCharType="begin"/>
      </w:r>
      <w:r>
        <w:rPr>
          <w:rFonts w:hint="eastAsia" w:ascii="宋体" w:hAnsi="宋体" w:eastAsia="宋体" w:cs="宋体"/>
          <w:b/>
          <w:bCs/>
          <w:sz w:val="24"/>
          <w:szCs w:val="24"/>
          <w:lang w:val="en-US" w:eastAsia="zh-CN"/>
        </w:rPr>
        <w:instrText xml:space="preserve"> HYPERLINK "https://www.91boshuo.com/public/enterDetail?dwid=452090155935727616" </w:instrText>
      </w:r>
      <w:r>
        <w:rPr>
          <w:rFonts w:hint="eastAsia" w:ascii="宋体" w:hAnsi="宋体" w:eastAsia="宋体" w:cs="宋体"/>
          <w:b/>
          <w:bCs/>
          <w:sz w:val="24"/>
          <w:szCs w:val="24"/>
          <w:lang w:val="en-US" w:eastAsia="zh-CN"/>
        </w:rPr>
        <w:fldChar w:fldCharType="separate"/>
      </w:r>
      <w:r>
        <w:rPr>
          <w:rStyle w:val="9"/>
          <w:rFonts w:hint="eastAsia" w:ascii="宋体" w:hAnsi="宋体" w:eastAsia="宋体" w:cs="宋体"/>
          <w:b/>
          <w:bCs/>
          <w:sz w:val="24"/>
          <w:szCs w:val="24"/>
          <w:lang w:val="en-US" w:eastAsia="zh-CN"/>
        </w:rPr>
        <w:t>https://www.91boshuo.com/public/enterDetail?dwid=452090155935727616</w:t>
      </w:r>
      <w:r>
        <w:rPr>
          <w:rFonts w:hint="eastAsia" w:ascii="宋体" w:hAnsi="宋体" w:eastAsia="宋体" w:cs="宋体"/>
          <w:b/>
          <w:bCs/>
          <w:sz w:val="24"/>
          <w:szCs w:val="24"/>
          <w:lang w:val="en-US" w:eastAsia="zh-CN"/>
        </w:rPr>
        <w:fldChar w:fldCharType="end"/>
      </w:r>
      <w:bookmarkEnd w:id="0"/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="5670" w:hanging="6505" w:hangingChars="2700"/>
        <w:jc w:val="left"/>
        <w:textAlignment w:val="auto"/>
        <w:outlineLvl w:val="9"/>
        <w:rPr>
          <w:rFonts w:hint="eastAsia" w:ascii="宋体" w:hAnsi="宋体" w:eastAsia="宋体" w:cs="宋体"/>
          <w:b/>
          <w:bCs/>
          <w:sz w:val="24"/>
          <w:szCs w:val="24"/>
          <w:lang w:val="en-US" w:eastAsia="zh-CN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="5670" w:hanging="6505" w:hangingChars="2700"/>
        <w:jc w:val="left"/>
        <w:textAlignment w:val="auto"/>
        <w:outlineLvl w:val="9"/>
        <w:rPr>
          <w:rFonts w:hint="eastAsia" w:ascii="宋体" w:hAnsi="宋体" w:eastAsia="宋体" w:cs="宋体"/>
          <w:b/>
          <w:bCs/>
          <w:sz w:val="24"/>
          <w:szCs w:val="24"/>
          <w:lang w:val="en-US" w:eastAsia="zh-CN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="5670" w:hanging="6505" w:hangingChars="2700"/>
        <w:jc w:val="left"/>
        <w:textAlignment w:val="auto"/>
        <w:outlineLvl w:val="9"/>
        <w:rPr>
          <w:rFonts w:hint="default" w:ascii="宋体" w:hAnsi="宋体" w:eastAsia="宋体" w:cs="宋体"/>
          <w:b/>
          <w:bCs/>
          <w:sz w:val="24"/>
          <w:szCs w:val="24"/>
          <w:lang w:val="en-US" w:eastAsia="zh-CN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="5670" w:hanging="6480" w:hangingChars="2700"/>
        <w:jc w:val="left"/>
        <w:textAlignment w:val="auto"/>
        <w:outlineLvl w:val="9"/>
        <w:rPr>
          <w:rFonts w:hint="eastAsia" w:ascii="仿宋" w:hAnsi="仿宋" w:eastAsia="仿宋" w:cs="仿宋"/>
          <w:b/>
          <w:bCs/>
          <w:lang w:val="en-US" w:eastAsia="zh-CN"/>
        </w:rPr>
      </w:pPr>
      <w:r>
        <w:rPr>
          <w:rFonts w:ascii="宋体" w:hAnsi="宋体" w:eastAsia="宋体" w:cs="宋体"/>
          <w:sz w:val="24"/>
          <w:szCs w:val="24"/>
        </w:rPr>
        <w:drawing>
          <wp:inline distT="0" distB="0" distL="114300" distR="114300">
            <wp:extent cx="1614805" cy="1614805"/>
            <wp:effectExtent l="0" t="0" r="4445" b="4445"/>
            <wp:docPr id="3" name="图片 2" descr="IMG_25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2" descr="IMG_256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1614805" cy="1614805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textAlignment w:val="auto"/>
        <w:outlineLvl w:val="9"/>
        <w:rPr>
          <w:rFonts w:hint="eastAsia" w:ascii="仿宋" w:hAnsi="仿宋" w:eastAsia="仿宋" w:cs="仿宋"/>
          <w:b/>
          <w:bCs/>
          <w:lang w:val="en-US" w:eastAsia="zh-CN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textAlignment w:val="auto"/>
        <w:outlineLvl w:val="9"/>
        <w:rPr>
          <w:rFonts w:hint="eastAsia" w:ascii="仿宋" w:hAnsi="仿宋" w:eastAsia="仿宋" w:cs="仿宋"/>
          <w:b/>
          <w:bCs/>
          <w:lang w:val="en-US" w:eastAsia="zh-CN"/>
        </w:rPr>
      </w:pPr>
      <w:r>
        <w:rPr>
          <w:rFonts w:hint="eastAsia" w:ascii="仿宋" w:hAnsi="仿宋" w:eastAsia="仿宋" w:cs="仿宋"/>
          <w:b/>
          <w:bCs/>
          <w:lang w:val="en-US" w:eastAsia="zh-CN"/>
        </w:rPr>
        <w:t>扫描上方二维码，更快投递！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="5670" w:hanging="5670" w:hangingChars="2700"/>
        <w:jc w:val="left"/>
        <w:textAlignment w:val="auto"/>
        <w:outlineLvl w:val="9"/>
        <w:rPr>
          <w:rFonts w:hint="eastAsia"/>
          <w:b/>
          <w:bCs/>
          <w:lang w:val="en-US" w:eastAsia="zh-CN"/>
        </w:rPr>
      </w:pPr>
      <w:r>
        <w:rPr>
          <w:rFonts w:hint="eastAsia"/>
          <w:lang w:val="en-US" w:eastAsia="zh-CN"/>
        </w:rPr>
        <w:t xml:space="preserve">                                    </w:t>
      </w:r>
      <w:r>
        <w:rPr>
          <w:rFonts w:hint="eastAsia"/>
          <w:b/>
          <w:bCs/>
          <w:lang w:val="en-US" w:eastAsia="zh-CN"/>
        </w:rPr>
        <w:t xml:space="preserve">       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textAlignment w:val="auto"/>
        <w:outlineLvl w:val="9"/>
        <w:rPr>
          <w:rFonts w:hint="eastAsia" w:ascii="仿宋" w:hAnsi="仿宋" w:eastAsia="仿宋" w:cs="仿宋"/>
          <w:b/>
          <w:bCs/>
          <w:lang w:val="en-US" w:eastAsia="zh-Hans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="5670" w:hanging="5670" w:hangingChars="2700"/>
        <w:jc w:val="left"/>
        <w:textAlignment w:val="auto"/>
        <w:outlineLvl w:val="9"/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634105CC"/>
    <w:multiLevelType w:val="singleLevel"/>
    <w:tmpl w:val="634105CC"/>
    <w:lvl w:ilvl="0" w:tentative="0">
      <w:start w:val="3"/>
      <w:numFmt w:val="chineseCounting"/>
      <w:suff w:val="nothing"/>
      <w:lvlText w:val="%1、"/>
      <w:lvlJc w:val="left"/>
      <w:rPr>
        <w:rFonts w:hint="eastAsia"/>
      </w:rPr>
    </w:lvl>
  </w:abstractNum>
  <w:abstractNum w:abstractNumId="1">
    <w:nsid w:val="636E1282"/>
    <w:multiLevelType w:val="singleLevel"/>
    <w:tmpl w:val="636E1282"/>
    <w:lvl w:ilvl="0" w:tentative="0">
      <w:start w:val="2"/>
      <w:numFmt w:val="chineseCounting"/>
      <w:suff w:val="nothing"/>
      <w:lvlText w:val="%1、"/>
      <w:lvlJc w:val="left"/>
    </w:lvl>
  </w:abstractNum>
  <w:abstractNum w:abstractNumId="2">
    <w:nsid w:val="636E14FE"/>
    <w:multiLevelType w:val="singleLevel"/>
    <w:tmpl w:val="636E14FE"/>
    <w:lvl w:ilvl="0" w:tentative="0">
      <w:start w:val="1"/>
      <w:numFmt w:val="decimal"/>
      <w:suff w:val="nothing"/>
      <w:lvlText w:val="%1、"/>
      <w:lvlJc w:val="left"/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TExYjM0YmM2ZTc1OTJmODRiMDZjNzg2M2VmM2U5YWEifQ=="/>
  </w:docVars>
  <w:rsids>
    <w:rsidRoot w:val="005369D0"/>
    <w:rsid w:val="00030AAD"/>
    <w:rsid w:val="000856E5"/>
    <w:rsid w:val="000F6A42"/>
    <w:rsid w:val="001200B5"/>
    <w:rsid w:val="001858BE"/>
    <w:rsid w:val="001C5761"/>
    <w:rsid w:val="00240A54"/>
    <w:rsid w:val="0026685B"/>
    <w:rsid w:val="002D1A48"/>
    <w:rsid w:val="003256FF"/>
    <w:rsid w:val="003700DA"/>
    <w:rsid w:val="0037028F"/>
    <w:rsid w:val="003903DF"/>
    <w:rsid w:val="0045176B"/>
    <w:rsid w:val="0049255B"/>
    <w:rsid w:val="004B239D"/>
    <w:rsid w:val="004F1481"/>
    <w:rsid w:val="005369D0"/>
    <w:rsid w:val="005901DC"/>
    <w:rsid w:val="006A3284"/>
    <w:rsid w:val="006E0175"/>
    <w:rsid w:val="007B759B"/>
    <w:rsid w:val="00827432"/>
    <w:rsid w:val="008940E3"/>
    <w:rsid w:val="008E182D"/>
    <w:rsid w:val="008E71FF"/>
    <w:rsid w:val="008F19E4"/>
    <w:rsid w:val="00904413"/>
    <w:rsid w:val="009902CB"/>
    <w:rsid w:val="009E78B6"/>
    <w:rsid w:val="00AC49C4"/>
    <w:rsid w:val="00AE63EE"/>
    <w:rsid w:val="00AF6B76"/>
    <w:rsid w:val="00B157E9"/>
    <w:rsid w:val="00C132FB"/>
    <w:rsid w:val="00C72A12"/>
    <w:rsid w:val="00C836E2"/>
    <w:rsid w:val="00CB2F90"/>
    <w:rsid w:val="00CF3D92"/>
    <w:rsid w:val="00D21115"/>
    <w:rsid w:val="00D85D61"/>
    <w:rsid w:val="00E0449C"/>
    <w:rsid w:val="00E6601F"/>
    <w:rsid w:val="02322F9C"/>
    <w:rsid w:val="03E94C46"/>
    <w:rsid w:val="059C3035"/>
    <w:rsid w:val="08D1432C"/>
    <w:rsid w:val="0A705CFB"/>
    <w:rsid w:val="0B2A25D4"/>
    <w:rsid w:val="0C92688F"/>
    <w:rsid w:val="0D0023DD"/>
    <w:rsid w:val="131A18C0"/>
    <w:rsid w:val="13DF17D5"/>
    <w:rsid w:val="17EC479F"/>
    <w:rsid w:val="188357C4"/>
    <w:rsid w:val="199C41E2"/>
    <w:rsid w:val="19BA551A"/>
    <w:rsid w:val="19F80FBD"/>
    <w:rsid w:val="1A461FB6"/>
    <w:rsid w:val="1D031CA4"/>
    <w:rsid w:val="1EBB0580"/>
    <w:rsid w:val="1EC5490C"/>
    <w:rsid w:val="20E07090"/>
    <w:rsid w:val="23620400"/>
    <w:rsid w:val="267C0B7F"/>
    <w:rsid w:val="27E64F76"/>
    <w:rsid w:val="285472F7"/>
    <w:rsid w:val="2D7D6B6F"/>
    <w:rsid w:val="2E956B15"/>
    <w:rsid w:val="2F4C0C97"/>
    <w:rsid w:val="2FA0135C"/>
    <w:rsid w:val="2FC75601"/>
    <w:rsid w:val="2FD5280E"/>
    <w:rsid w:val="309F635B"/>
    <w:rsid w:val="30D66D2F"/>
    <w:rsid w:val="31AF7EA6"/>
    <w:rsid w:val="32580C10"/>
    <w:rsid w:val="364C6355"/>
    <w:rsid w:val="37E612E0"/>
    <w:rsid w:val="383F67E9"/>
    <w:rsid w:val="39B236FF"/>
    <w:rsid w:val="3A8E23DA"/>
    <w:rsid w:val="3B3A2C02"/>
    <w:rsid w:val="3C943E50"/>
    <w:rsid w:val="3EB81078"/>
    <w:rsid w:val="3EEF5C17"/>
    <w:rsid w:val="3F83785F"/>
    <w:rsid w:val="40737813"/>
    <w:rsid w:val="427958E0"/>
    <w:rsid w:val="42B23D5F"/>
    <w:rsid w:val="42CB50AA"/>
    <w:rsid w:val="45075168"/>
    <w:rsid w:val="458B0A4F"/>
    <w:rsid w:val="47F6032F"/>
    <w:rsid w:val="48287854"/>
    <w:rsid w:val="48B9121E"/>
    <w:rsid w:val="4A06314F"/>
    <w:rsid w:val="4B1C3734"/>
    <w:rsid w:val="4B3B3970"/>
    <w:rsid w:val="4C624B47"/>
    <w:rsid w:val="4F4620D4"/>
    <w:rsid w:val="4FF90047"/>
    <w:rsid w:val="5222691C"/>
    <w:rsid w:val="522D3F66"/>
    <w:rsid w:val="526124EB"/>
    <w:rsid w:val="53412CFC"/>
    <w:rsid w:val="53825163"/>
    <w:rsid w:val="57114FA3"/>
    <w:rsid w:val="58791A21"/>
    <w:rsid w:val="58CC00A0"/>
    <w:rsid w:val="5ACF1413"/>
    <w:rsid w:val="5BCE76AE"/>
    <w:rsid w:val="5DFF88FF"/>
    <w:rsid w:val="60C31FF6"/>
    <w:rsid w:val="62224CFD"/>
    <w:rsid w:val="62283842"/>
    <w:rsid w:val="62E5722A"/>
    <w:rsid w:val="639B483F"/>
    <w:rsid w:val="64D7725A"/>
    <w:rsid w:val="64EB30D5"/>
    <w:rsid w:val="65D67B65"/>
    <w:rsid w:val="665C01BA"/>
    <w:rsid w:val="6C8A5D3E"/>
    <w:rsid w:val="6FDF9468"/>
    <w:rsid w:val="7000767C"/>
    <w:rsid w:val="70E65020"/>
    <w:rsid w:val="71F66096"/>
    <w:rsid w:val="73470E94"/>
    <w:rsid w:val="780517B5"/>
    <w:rsid w:val="78713A36"/>
    <w:rsid w:val="795F3A47"/>
    <w:rsid w:val="79B95AF3"/>
    <w:rsid w:val="7D4475E1"/>
    <w:rsid w:val="7DBCFCCA"/>
    <w:rsid w:val="7DC03422"/>
    <w:rsid w:val="7DCD5699"/>
    <w:rsid w:val="7DF7458B"/>
    <w:rsid w:val="7DFC3AB3"/>
    <w:rsid w:val="7EDD597D"/>
    <w:rsid w:val="A3FDE40B"/>
    <w:rsid w:val="AEFF52E6"/>
    <w:rsid w:val="BFFF3881"/>
    <w:rsid w:val="EF4E5A75"/>
    <w:rsid w:val="F579D582"/>
    <w:rsid w:val="FE6CEB40"/>
    <w:rsid w:val="FFDB9C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qFormat="1" w:uiPriority="99" w:semiHidden="0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semiHidden="0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semiHidden="0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8">
    <w:name w:val="Default Paragraph Font"/>
    <w:unhideWhenUsed/>
    <w:qFormat/>
    <w:uiPriority w:val="1"/>
  </w:style>
  <w:style w:type="table" w:default="1" w:styleId="6">
    <w:name w:val="Normal Table"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annotation text"/>
    <w:basedOn w:val="1"/>
    <w:unhideWhenUsed/>
    <w:qFormat/>
    <w:uiPriority w:val="99"/>
    <w:pPr>
      <w:jc w:val="left"/>
    </w:pPr>
  </w:style>
  <w:style w:type="paragraph" w:styleId="3">
    <w:name w:val="footer"/>
    <w:basedOn w:val="1"/>
    <w:link w:val="11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10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5">
    <w:name w:val="Normal (Web)"/>
    <w:basedOn w:val="1"/>
    <w:unhideWhenUsed/>
    <w:qFormat/>
    <w:uiPriority w:val="99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table" w:styleId="7">
    <w:name w:val="Table Grid"/>
    <w:basedOn w:val="6"/>
    <w:qFormat/>
    <w:uiPriority w:val="59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9">
    <w:name w:val="Hyperlink"/>
    <w:basedOn w:val="8"/>
    <w:unhideWhenUsed/>
    <w:qFormat/>
    <w:uiPriority w:val="99"/>
    <w:rPr>
      <w:color w:val="0000FF" w:themeColor="hyperlink"/>
      <w:u w:val="single"/>
      <w14:textFill>
        <w14:solidFill>
          <w14:schemeClr w14:val="hlink"/>
        </w14:solidFill>
      </w14:textFill>
    </w:rPr>
  </w:style>
  <w:style w:type="character" w:customStyle="1" w:styleId="10">
    <w:name w:val="页眉 Char"/>
    <w:basedOn w:val="8"/>
    <w:link w:val="4"/>
    <w:semiHidden/>
    <w:qFormat/>
    <w:uiPriority w:val="99"/>
    <w:rPr>
      <w:sz w:val="18"/>
      <w:szCs w:val="18"/>
    </w:rPr>
  </w:style>
  <w:style w:type="character" w:customStyle="1" w:styleId="11">
    <w:name w:val="页脚 Char"/>
    <w:basedOn w:val="8"/>
    <w:link w:val="3"/>
    <w:semiHidden/>
    <w:qFormat/>
    <w:uiPriority w:val="99"/>
    <w:rPr>
      <w:sz w:val="18"/>
      <w:szCs w:val="18"/>
    </w:rPr>
  </w:style>
  <w:style w:type="paragraph" w:customStyle="1" w:styleId="12">
    <w:name w:val="列出段落1"/>
    <w:basedOn w:val="1"/>
    <w:qFormat/>
    <w:uiPriority w:val="34"/>
    <w:pPr>
      <w:ind w:firstLine="420" w:firstLineChars="200"/>
    </w:pPr>
  </w:style>
  <w:style w:type="character" w:customStyle="1" w:styleId="13">
    <w:name w:val="font21"/>
    <w:basedOn w:val="8"/>
    <w:qFormat/>
    <w:uiPriority w:val="0"/>
    <w:rPr>
      <w:rFonts w:hint="eastAsia" w:ascii="仿宋" w:hAnsi="仿宋" w:eastAsia="仿宋" w:cs="仿宋"/>
      <w:color w:val="000000"/>
      <w:sz w:val="24"/>
      <w:szCs w:val="24"/>
      <w:u w:val="none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numbering" Target="numbering.xml"/><Relationship Id="rId6" Type="http://schemas.openxmlformats.org/officeDocument/2006/relationships/customXml" Target="../customXml/item1.xml"/><Relationship Id="rId5" Type="http://schemas.openxmlformats.org/officeDocument/2006/relationships/image" Target="media/image2.jpeg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988</Words>
  <Characters>1127</Characters>
  <Lines>13</Lines>
  <Paragraphs>3</Paragraphs>
  <TotalTime>266</TotalTime>
  <ScaleCrop>false</ScaleCrop>
  <LinksUpToDate>false</LinksUpToDate>
  <CharactersWithSpaces>1190</CharactersWithSpaces>
  <Application>WPS Office_11.1.0.12763_F1E327BC-269C-435d-A152-05C5408002CA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2017-03-12T00:04:00Z</dcterms:created>
  <dc:creator>user</dc:creator>
  <cp:lastModifiedBy>难道。</cp:lastModifiedBy>
  <dcterms:modified xsi:type="dcterms:W3CDTF">2022-11-28T07:48:11Z</dcterms:modified>
  <cp:revision>28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2052-11.1.0.12763</vt:lpwstr>
  </property>
  <property fmtid="{D5CDD505-2E9C-101B-9397-08002B2CF9AE}" pid="3" name="ICV">
    <vt:lpwstr>B82B99B0FF2949C8A73763C28DF91BEF</vt:lpwstr>
  </property>
</Properties>
</file>